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bookmarkStart w:id="0" w:name="_GoBack"/>
      <w:r>
        <w:rPr>
          <w:rStyle w:val="Strong"/>
          <w:rFonts w:ascii="Helvetica" w:hAnsi="Helvetica" w:cs="Helvetica"/>
          <w:color w:val="333333"/>
          <w:sz w:val="21"/>
          <w:szCs w:val="21"/>
        </w:rPr>
        <w:t>Câu 1(10 điểm):</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Trong Thư kêu gọi Tổng khởi nghĩa (8/1945) Hồ Chí Minh viết: “………cũng như Chính phủ lâm thời của ta lúc này. Hãy đoàn kết </w:t>
      </w:r>
      <w:proofErr w:type="gramStart"/>
      <w:r>
        <w:rPr>
          <w:rFonts w:ascii="Helvetica" w:hAnsi="Helvetica" w:cs="Helvetica"/>
          <w:color w:val="333333"/>
          <w:sz w:val="21"/>
          <w:szCs w:val="21"/>
        </w:rPr>
        <w:t>chung</w:t>
      </w:r>
      <w:proofErr w:type="gramEnd"/>
      <w:r>
        <w:rPr>
          <w:rFonts w:ascii="Helvetica" w:hAnsi="Helvetica" w:cs="Helvetica"/>
          <w:color w:val="333333"/>
          <w:sz w:val="21"/>
          <w:szCs w:val="21"/>
        </w:rPr>
        <w:t xml:space="preserve"> quanh nó, làm cho chính sách và mệnh lệnh của nó được thi hành khắp nước”. Hãy chọn đáp </w:t>
      </w:r>
      <w:proofErr w:type="gramStart"/>
      <w:r>
        <w:rPr>
          <w:rFonts w:ascii="Helvetica" w:hAnsi="Helvetica" w:cs="Helvetica"/>
          <w:color w:val="333333"/>
          <w:sz w:val="21"/>
          <w:szCs w:val="21"/>
        </w:rPr>
        <w:t>án</w:t>
      </w:r>
      <w:proofErr w:type="gramEnd"/>
      <w:r>
        <w:rPr>
          <w:rFonts w:ascii="Helvetica" w:hAnsi="Helvetica" w:cs="Helvetica"/>
          <w:color w:val="333333"/>
          <w:sz w:val="21"/>
          <w:szCs w:val="21"/>
        </w:rPr>
        <w:t xml:space="preserve"> đúng?</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Style w:val="Emphasis"/>
          <w:rFonts w:ascii="Helvetica" w:hAnsi="Helvetica" w:cs="Helvetica"/>
          <w:color w:val="333333"/>
          <w:sz w:val="21"/>
          <w:szCs w:val="21"/>
        </w:rPr>
        <w:t>Ủy ban dân tộc giải phóng Việt Nam</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2(10 điểm):</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Trong tác phẩm Thường thức chính trị, Chủ tịch Hồ Chí Minh viết: “Để kháng chiến thắng lợi, nước nhà phải xây dựng nhiều mặt: …</w:t>
      </w:r>
      <w:proofErr w:type="gramStart"/>
      <w:r>
        <w:rPr>
          <w:rFonts w:ascii="Helvetica" w:hAnsi="Helvetica" w:cs="Helvetica"/>
          <w:color w:val="333333"/>
          <w:sz w:val="21"/>
          <w:szCs w:val="21"/>
        </w:rPr>
        <w:t>”.</w:t>
      </w:r>
      <w:proofErr w:type="gramEnd"/>
      <w:r>
        <w:rPr>
          <w:rFonts w:ascii="Helvetica" w:hAnsi="Helvetica" w:cs="Helvetica"/>
          <w:color w:val="333333"/>
          <w:sz w:val="21"/>
          <w:szCs w:val="21"/>
        </w:rPr>
        <w:t xml:space="preserve"> Bạn hãy cho biết những mặt cần xây dựng mà Người đề cập đến gồm những mặt nào?</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Style w:val="Emphasis"/>
          <w:rFonts w:ascii="Helvetica" w:hAnsi="Helvetica" w:cs="Helvetica"/>
          <w:color w:val="333333"/>
          <w:sz w:val="21"/>
          <w:szCs w:val="21"/>
        </w:rPr>
        <w:t>Quân đội, chính quyền, kinh tế, văn hóa</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3(10 điểm):</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Trung ương Đảng và Chủ tịch Hồ Chí Minh quyết định Chiến dịch Biên giới năm 1950 nhằm mục đích gì?</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Style w:val="Emphasis"/>
          <w:rFonts w:ascii="Helvetica" w:hAnsi="Helvetica" w:cs="Helvetica"/>
          <w:color w:val="333333"/>
          <w:sz w:val="21"/>
          <w:szCs w:val="21"/>
        </w:rPr>
        <w:t xml:space="preserve">Tiêu diệt lực lượng địch, giải phóng đất </w:t>
      </w:r>
      <w:proofErr w:type="gramStart"/>
      <w:r>
        <w:rPr>
          <w:rStyle w:val="Emphasis"/>
          <w:rFonts w:ascii="Helvetica" w:hAnsi="Helvetica" w:cs="Helvetica"/>
          <w:color w:val="333333"/>
          <w:sz w:val="21"/>
          <w:szCs w:val="21"/>
        </w:rPr>
        <w:t>đai</w:t>
      </w:r>
      <w:proofErr w:type="gramEnd"/>
      <w:r>
        <w:rPr>
          <w:rStyle w:val="Emphasis"/>
          <w:rFonts w:ascii="Helvetica" w:hAnsi="Helvetica" w:cs="Helvetica"/>
          <w:color w:val="333333"/>
          <w:sz w:val="21"/>
          <w:szCs w:val="21"/>
        </w:rPr>
        <w:t xml:space="preserve"> và nhân dân, mở rộng căn cứ du kích ở</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4(10 điểm):</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Trong Nói chuyện với anh chị em công chức ở thủ đô (12/1954), Hồ Chí Minh viết: “làm thế nào cho việc học tập thiết thực, vui vẻ; không nên câu nệ, hình thức, tuyệt đối tránh cách nhồi sọ. …phải đi đôi với nhau”. Hãy chọn đáp </w:t>
      </w:r>
      <w:proofErr w:type="gramStart"/>
      <w:r>
        <w:rPr>
          <w:rFonts w:ascii="Helvetica" w:hAnsi="Helvetica" w:cs="Helvetica"/>
          <w:color w:val="333333"/>
          <w:sz w:val="21"/>
          <w:szCs w:val="21"/>
        </w:rPr>
        <w:t>án</w:t>
      </w:r>
      <w:proofErr w:type="gramEnd"/>
      <w:r>
        <w:rPr>
          <w:rFonts w:ascii="Helvetica" w:hAnsi="Helvetica" w:cs="Helvetica"/>
          <w:color w:val="333333"/>
          <w:sz w:val="21"/>
          <w:szCs w:val="21"/>
        </w:rPr>
        <w:t xml:space="preserve"> đúng</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Style w:val="Emphasis"/>
          <w:rFonts w:ascii="Helvetica" w:hAnsi="Helvetica" w:cs="Helvetica"/>
          <w:color w:val="333333"/>
          <w:sz w:val="21"/>
          <w:szCs w:val="21"/>
        </w:rPr>
        <w:t>Lý thuyết và thực hành</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5(10 điểm):</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Nhân dịp kỉ niệm 10 năm thành lập Hải quân Việt Nam, Chủ tịch Hồ Chí Minh đã làm gì?</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proofErr w:type="gramStart"/>
      <w:r>
        <w:rPr>
          <w:rStyle w:val="Emphasis"/>
          <w:rFonts w:ascii="Helvetica" w:hAnsi="Helvetica" w:cs="Helvetica"/>
          <w:color w:val="333333"/>
          <w:sz w:val="21"/>
          <w:szCs w:val="21"/>
        </w:rPr>
        <w:t>gửi</w:t>
      </w:r>
      <w:proofErr w:type="gramEnd"/>
      <w:r>
        <w:rPr>
          <w:rStyle w:val="Emphasis"/>
          <w:rFonts w:ascii="Helvetica" w:hAnsi="Helvetica" w:cs="Helvetica"/>
          <w:color w:val="333333"/>
          <w:sz w:val="21"/>
          <w:szCs w:val="21"/>
        </w:rPr>
        <w:t xml:space="preserve"> thư cho cán bộ và chiến sĩ hải quân</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6(10 điểm):</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Trong Thư gửi thanh niên (2−9−1965), Hồ Chí Minh dặn dò: “Phải luôn luôn nâng cao chí khí cách mạng …, nhiệm vụ nào cũng hoàn thành, khó khăn nào cũng vượt qua, kẻ thù nào cũng đánh thắng”</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Style w:val="Emphasis"/>
          <w:rFonts w:ascii="Helvetica" w:hAnsi="Helvetica" w:cs="Helvetica"/>
          <w:color w:val="333333"/>
          <w:sz w:val="21"/>
          <w:szCs w:val="21"/>
        </w:rPr>
        <w:t>Trung với nước, hiếu với dân</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7(10 điểm):</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“Không! Chúng ta thà hi sinh tất cả, chứ nhất định không chịu mất nước, nhất định không chịu làm nô lệ…” được trích từ đâu?</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Style w:val="Emphasis"/>
          <w:rFonts w:ascii="Helvetica" w:hAnsi="Helvetica" w:cs="Helvetica"/>
          <w:color w:val="333333"/>
          <w:sz w:val="21"/>
          <w:szCs w:val="21"/>
        </w:rPr>
        <w:t>Lời kêu gọi toàn quốc kháng chiến</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8(10 điểm):</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Vũng Chân Mây ở nước ta thuộc tỉnh nào dưới đây?</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Style w:val="Emphasis"/>
          <w:rFonts w:ascii="Helvetica" w:hAnsi="Helvetica" w:cs="Helvetica"/>
          <w:color w:val="333333"/>
          <w:sz w:val="21"/>
          <w:szCs w:val="21"/>
        </w:rPr>
        <w:t>Thừa Thiên – Huế</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9(10 điểm):</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Trong Bài nói trong dịp đến thăm đoàn </w:t>
      </w:r>
      <w:proofErr w:type="gramStart"/>
      <w:r>
        <w:rPr>
          <w:rFonts w:ascii="Helvetica" w:hAnsi="Helvetica" w:cs="Helvetica"/>
          <w:color w:val="333333"/>
          <w:sz w:val="21"/>
          <w:szCs w:val="21"/>
        </w:rPr>
        <w:t>xe</w:t>
      </w:r>
      <w:proofErr w:type="gramEnd"/>
      <w:r>
        <w:rPr>
          <w:rFonts w:ascii="Helvetica" w:hAnsi="Helvetica" w:cs="Helvetica"/>
          <w:color w:val="333333"/>
          <w:sz w:val="21"/>
          <w:szCs w:val="21"/>
        </w:rPr>
        <w:t xml:space="preserve"> đầu tiên của quân đội (1951), Hồ Chí Minh so sánh xe và xăng như cái gì?</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proofErr w:type="gramStart"/>
      <w:r>
        <w:rPr>
          <w:rStyle w:val="Emphasis"/>
          <w:rFonts w:ascii="Helvetica" w:hAnsi="Helvetica" w:cs="Helvetica"/>
          <w:color w:val="333333"/>
          <w:sz w:val="21"/>
          <w:szCs w:val="21"/>
        </w:rPr>
        <w:lastRenderedPageBreak/>
        <w:t>mồ</w:t>
      </w:r>
      <w:proofErr w:type="gramEnd"/>
      <w:r>
        <w:rPr>
          <w:rStyle w:val="Emphasis"/>
          <w:rFonts w:ascii="Helvetica" w:hAnsi="Helvetica" w:cs="Helvetica"/>
          <w:color w:val="333333"/>
          <w:sz w:val="21"/>
          <w:szCs w:val="21"/>
        </w:rPr>
        <w:t xml:space="preserve"> hôi, nước mắt, xương máu của nhân dân</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10(10 điểm):</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Trong bài Tích cực và nóng nảy (1953), Hồ Chí Minh viết: “Tích cực là bất kì việc gì cũng vui vẻ …, có tinh thần phụ trách, vượt mọi …, quyết làm tròn nhiệm vụ”</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Style w:val="Emphasis"/>
          <w:rFonts w:ascii="Helvetica" w:hAnsi="Helvetica" w:cs="Helvetica"/>
          <w:color w:val="333333"/>
          <w:sz w:val="21"/>
          <w:szCs w:val="21"/>
        </w:rPr>
        <w:t>Hăng hái, khó khăn</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11(10 điểm):</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Khi ra thăm chiến sĩ ở đảo Vạn Hoa, Bác Hồ phê bình đồng chí Tư lệnh hải quân vì lý do nào sau đây?</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Style w:val="Emphasis"/>
          <w:rFonts w:ascii="Helvetica" w:hAnsi="Helvetica" w:cs="Helvetica"/>
          <w:color w:val="333333"/>
          <w:sz w:val="21"/>
          <w:szCs w:val="21"/>
        </w:rPr>
        <w:t>Để bộ đội ở cạnh biển mà thiếu cá</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12(10 điểm):</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Nhà khoa học nào được coi là cha đẻ của ngành công nghiệp quốc phòng Việt Nam?</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Style w:val="Emphasis"/>
          <w:rFonts w:ascii="Helvetica" w:hAnsi="Helvetica" w:cs="Helvetica"/>
          <w:color w:val="333333"/>
          <w:sz w:val="21"/>
          <w:szCs w:val="21"/>
        </w:rPr>
        <w:t>Trần Đại Nghĩa</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13(10 điểm):</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Chủ tịch Hồ Chí Minh đã nói: “Ngày trước ta chỉ có đêm và rừng. Ngày nay ta có ngày, có trời, có biển. Bờ biển ta dài, tươi đẹp, ta phải biết giữ gìn lấy nó” vào thời gian nào sau đây?</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proofErr w:type="gramStart"/>
      <w:r>
        <w:rPr>
          <w:rStyle w:val="Emphasis"/>
          <w:rFonts w:ascii="Helvetica" w:hAnsi="Helvetica" w:cs="Helvetica"/>
          <w:color w:val="333333"/>
          <w:sz w:val="21"/>
          <w:szCs w:val="21"/>
        </w:rPr>
        <w:t>khi</w:t>
      </w:r>
      <w:proofErr w:type="gramEnd"/>
      <w:r>
        <w:rPr>
          <w:rStyle w:val="Emphasis"/>
          <w:rFonts w:ascii="Helvetica" w:hAnsi="Helvetica" w:cs="Helvetica"/>
          <w:color w:val="333333"/>
          <w:sz w:val="21"/>
          <w:szCs w:val="21"/>
        </w:rPr>
        <w:t xml:space="preserve"> thăm bộ đội hải quân lần thứ hai năm 1961</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14(10 điểm):</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Trong Lời kêu gọi buổi ra mắt của Đảng </w:t>
      </w:r>
      <w:proofErr w:type="gramStart"/>
      <w:r>
        <w:rPr>
          <w:rFonts w:ascii="Helvetica" w:hAnsi="Helvetica" w:cs="Helvetica"/>
          <w:color w:val="333333"/>
          <w:sz w:val="21"/>
          <w:szCs w:val="21"/>
        </w:rPr>
        <w:t>lao</w:t>
      </w:r>
      <w:proofErr w:type="gramEnd"/>
      <w:r>
        <w:rPr>
          <w:rFonts w:ascii="Helvetica" w:hAnsi="Helvetica" w:cs="Helvetica"/>
          <w:color w:val="333333"/>
          <w:sz w:val="21"/>
          <w:szCs w:val="21"/>
        </w:rPr>
        <w:t xml:space="preserve"> động Việt Nam (1951) Hồ Chí Minh nói mục đích của Đảng lao động Việt Nam là gì?</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Style w:val="Emphasis"/>
          <w:rFonts w:ascii="Helvetica" w:hAnsi="Helvetica" w:cs="Helvetica"/>
          <w:color w:val="333333"/>
          <w:sz w:val="21"/>
          <w:szCs w:val="21"/>
        </w:rPr>
        <w:t>Đoàn kết toàn dân, phụng sự Tổ quốc</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15(10 điểm):</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Tình/thành phố trực thuộc trung ương nào sau đây có 2 huyện đảo?</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Style w:val="Emphasis"/>
          <w:rFonts w:ascii="Helvetica" w:hAnsi="Helvetica" w:cs="Helvetica"/>
          <w:color w:val="333333"/>
          <w:sz w:val="21"/>
          <w:szCs w:val="21"/>
        </w:rPr>
        <w:t>Quảng Ninh</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16(10 điểm):</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“Bản đồ Việt Nam xứ Đàng Trong và Đàng Ngoài” có khẳng định Hoàng </w:t>
      </w:r>
      <w:proofErr w:type="gramStart"/>
      <w:r>
        <w:rPr>
          <w:rFonts w:ascii="Helvetica" w:hAnsi="Helvetica" w:cs="Helvetica"/>
          <w:color w:val="333333"/>
          <w:sz w:val="21"/>
          <w:szCs w:val="21"/>
        </w:rPr>
        <w:t>Sa</w:t>
      </w:r>
      <w:proofErr w:type="gramEnd"/>
      <w:r>
        <w:rPr>
          <w:rFonts w:ascii="Helvetica" w:hAnsi="Helvetica" w:cs="Helvetica"/>
          <w:color w:val="333333"/>
          <w:sz w:val="21"/>
          <w:szCs w:val="21"/>
        </w:rPr>
        <w:t>, Trường Sa là của Việt Nam được vẽ vào năm nào sau đây?</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Style w:val="Emphasis"/>
          <w:rFonts w:ascii="Helvetica" w:hAnsi="Helvetica" w:cs="Helvetica"/>
          <w:color w:val="333333"/>
          <w:sz w:val="21"/>
          <w:szCs w:val="21"/>
        </w:rPr>
        <w:t>Năm 1760</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17(10 điểm):</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Trong bài Tư cách người công </w:t>
      </w:r>
      <w:proofErr w:type="gramStart"/>
      <w:r>
        <w:rPr>
          <w:rFonts w:ascii="Helvetica" w:hAnsi="Helvetica" w:cs="Helvetica"/>
          <w:color w:val="333333"/>
          <w:sz w:val="21"/>
          <w:szCs w:val="21"/>
        </w:rPr>
        <w:t>an</w:t>
      </w:r>
      <w:proofErr w:type="gramEnd"/>
      <w:r>
        <w:rPr>
          <w:rFonts w:ascii="Helvetica" w:hAnsi="Helvetica" w:cs="Helvetica"/>
          <w:color w:val="333333"/>
          <w:sz w:val="21"/>
          <w:szCs w:val="21"/>
        </w:rPr>
        <w:t xml:space="preserve"> cách mệnh (1948), Hồ Chí Minh dạy tư cách người công an cách mệnh đối với nhân dân phải thế nào?</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proofErr w:type="gramStart"/>
      <w:r>
        <w:rPr>
          <w:rStyle w:val="Emphasis"/>
          <w:rFonts w:ascii="Helvetica" w:hAnsi="Helvetica" w:cs="Helvetica"/>
          <w:color w:val="333333"/>
          <w:sz w:val="21"/>
          <w:szCs w:val="21"/>
        </w:rPr>
        <w:t>kính</w:t>
      </w:r>
      <w:proofErr w:type="gramEnd"/>
      <w:r>
        <w:rPr>
          <w:rStyle w:val="Emphasis"/>
          <w:rFonts w:ascii="Helvetica" w:hAnsi="Helvetica" w:cs="Helvetica"/>
          <w:color w:val="333333"/>
          <w:sz w:val="21"/>
          <w:szCs w:val="21"/>
        </w:rPr>
        <w:t xml:space="preserve"> trọng, lễ phép</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18(10 điểm):</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Đại hội nào của Đảng được xác định là “Đại hội xây dựng chủ nghĩa xã hội ở miền Bắc, đấu tranh hoà bình thống nhất nước nhà”?</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Style w:val="Emphasis"/>
          <w:rFonts w:ascii="Helvetica" w:hAnsi="Helvetica" w:cs="Helvetica"/>
          <w:color w:val="333333"/>
          <w:sz w:val="21"/>
          <w:szCs w:val="21"/>
        </w:rPr>
        <w:t>Đại hội lần thứ IV</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19(10 điểm):</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Vườn Quốc gia U Minh Hạ ở nước ta thuộc tỉnh nào sau đây?</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Style w:val="Emphasis"/>
          <w:rFonts w:ascii="Helvetica" w:hAnsi="Helvetica" w:cs="Helvetica"/>
          <w:color w:val="333333"/>
          <w:sz w:val="21"/>
          <w:szCs w:val="21"/>
        </w:rPr>
        <w:t>Cà Mau</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20(10 điểm):</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Trong Thư gửi nông dân thi đua canh tác (1951), Hồ Chí Minh viết:</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proofErr w:type="gramStart"/>
      <w:r>
        <w:rPr>
          <w:rStyle w:val="Emphasis"/>
          <w:rFonts w:ascii="Helvetica" w:hAnsi="Helvetica" w:cs="Helvetica"/>
          <w:color w:val="333333"/>
          <w:sz w:val="21"/>
          <w:szCs w:val="21"/>
        </w:rPr>
        <w:t>chiến</w:t>
      </w:r>
      <w:proofErr w:type="gramEnd"/>
      <w:r>
        <w:rPr>
          <w:rStyle w:val="Emphasis"/>
          <w:rFonts w:ascii="Helvetica" w:hAnsi="Helvetica" w:cs="Helvetica"/>
          <w:color w:val="333333"/>
          <w:sz w:val="21"/>
          <w:szCs w:val="21"/>
        </w:rPr>
        <w:t xml:space="preserve"> trường – vũ khí – chiến sĩ</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21(10 điểm):</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Trong Bài nói tại Hội nghị tổng kết công tác kiểm tra của Đảng (29/7/</w:t>
      </w:r>
      <w:proofErr w:type="gramStart"/>
      <w:r>
        <w:rPr>
          <w:rFonts w:ascii="Helvetica" w:hAnsi="Helvetica" w:cs="Helvetica"/>
          <w:color w:val="333333"/>
          <w:sz w:val="21"/>
          <w:szCs w:val="21"/>
        </w:rPr>
        <w:t>1964 )</w:t>
      </w:r>
      <w:proofErr w:type="gramEnd"/>
      <w:r>
        <w:rPr>
          <w:rFonts w:ascii="Helvetica" w:hAnsi="Helvetica" w:cs="Helvetica"/>
          <w:color w:val="333333"/>
          <w:sz w:val="21"/>
          <w:szCs w:val="21"/>
        </w:rPr>
        <w:t xml:space="preserve">, Hồ Chí Minh nói: “Phải luôn luôn tăng cường công tác tư tưởng của Đảng, nâng cao …”. Hãy lựa chọn đáp </w:t>
      </w:r>
      <w:proofErr w:type="gramStart"/>
      <w:r>
        <w:rPr>
          <w:rFonts w:ascii="Helvetica" w:hAnsi="Helvetica" w:cs="Helvetica"/>
          <w:color w:val="333333"/>
          <w:sz w:val="21"/>
          <w:szCs w:val="21"/>
        </w:rPr>
        <w:t>án</w:t>
      </w:r>
      <w:proofErr w:type="gramEnd"/>
      <w:r>
        <w:rPr>
          <w:rFonts w:ascii="Helvetica" w:hAnsi="Helvetica" w:cs="Helvetica"/>
          <w:color w:val="333333"/>
          <w:sz w:val="21"/>
          <w:szCs w:val="21"/>
        </w:rPr>
        <w:t xml:space="preserve"> đúng?</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proofErr w:type="gramStart"/>
      <w:r>
        <w:rPr>
          <w:rStyle w:val="Emphasis"/>
          <w:rFonts w:ascii="Helvetica" w:hAnsi="Helvetica" w:cs="Helvetica"/>
          <w:color w:val="333333"/>
          <w:sz w:val="21"/>
          <w:szCs w:val="21"/>
        </w:rPr>
        <w:t>đạo</w:t>
      </w:r>
      <w:proofErr w:type="gramEnd"/>
      <w:r>
        <w:rPr>
          <w:rStyle w:val="Emphasis"/>
          <w:rFonts w:ascii="Helvetica" w:hAnsi="Helvetica" w:cs="Helvetica"/>
          <w:color w:val="333333"/>
          <w:sz w:val="21"/>
          <w:szCs w:val="21"/>
        </w:rPr>
        <w:t xml:space="preserve"> đức cách mạng</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22(10 điểm):</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Mặt trận dân tộc giải phóng miền Nam Việt Nam ra đời vào thời gian nào?</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Style w:val="Emphasis"/>
          <w:rFonts w:ascii="Helvetica" w:hAnsi="Helvetica" w:cs="Helvetica"/>
          <w:color w:val="333333"/>
          <w:sz w:val="21"/>
          <w:szCs w:val="21"/>
        </w:rPr>
        <w:t>Ngày 20/12/1960</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23(10 điểm):</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Hòa để tiến là giải pháp giải quyết mối quan hệ Việt – Pháp của Đảng và Chính phủ ta trong giai đoạn nào sau đây?</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Style w:val="Emphasis"/>
          <w:rFonts w:ascii="Helvetica" w:hAnsi="Helvetica" w:cs="Helvetica"/>
          <w:color w:val="333333"/>
          <w:sz w:val="21"/>
          <w:szCs w:val="21"/>
        </w:rPr>
        <w:t>Từ 6 – 3 – 1946 đến 19 – 12 – 1946</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24(10 điểm):</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“Ôi! Mảnh đất rạng danh lịch sử Nguyễn Thị Định nữ tướng anh hùng Chiến công Đồng Khởi vang vùng Sử vàng con cháu hào hùng truyền lưu” (Dương Ngọc Tiên) Những câu thơ trên nhắc tới địa phương nào của Việt Nam?</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Style w:val="Emphasis"/>
          <w:rFonts w:ascii="Helvetica" w:hAnsi="Helvetica" w:cs="Helvetica"/>
          <w:color w:val="333333"/>
          <w:sz w:val="21"/>
          <w:szCs w:val="21"/>
        </w:rPr>
        <w:t>Bến Tre</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25(10 điểm):</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Nha Bình dân học vụ được thành lập vào thời gian nào?</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Style w:val="Emphasis"/>
          <w:rFonts w:ascii="Helvetica" w:hAnsi="Helvetica" w:cs="Helvetica"/>
          <w:color w:val="333333"/>
          <w:sz w:val="21"/>
          <w:szCs w:val="21"/>
        </w:rPr>
        <w:t>Ngày 8 tháng 9 năm 1945</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26(10 điểm):</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Bộ đội ta đã tấn công vào cứ điểm nào để mở màn cho chiến dịch Biên Giới năm 1950?</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Style w:val="Emphasis"/>
          <w:rFonts w:ascii="Helvetica" w:hAnsi="Helvetica" w:cs="Helvetica"/>
          <w:color w:val="333333"/>
          <w:sz w:val="21"/>
          <w:szCs w:val="21"/>
        </w:rPr>
        <w:t>Đông Khê</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27(10 điểm):</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Hai quần đảo xa bờ của nước ta là:</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Style w:val="Emphasis"/>
          <w:rFonts w:ascii="Helvetica" w:hAnsi="Helvetica" w:cs="Helvetica"/>
          <w:color w:val="333333"/>
          <w:sz w:val="21"/>
          <w:szCs w:val="21"/>
        </w:rPr>
        <w:t xml:space="preserve">Trường </w:t>
      </w:r>
      <w:proofErr w:type="gramStart"/>
      <w:r>
        <w:rPr>
          <w:rStyle w:val="Emphasis"/>
          <w:rFonts w:ascii="Helvetica" w:hAnsi="Helvetica" w:cs="Helvetica"/>
          <w:color w:val="333333"/>
          <w:sz w:val="21"/>
          <w:szCs w:val="21"/>
        </w:rPr>
        <w:t>Sa</w:t>
      </w:r>
      <w:proofErr w:type="gramEnd"/>
      <w:r>
        <w:rPr>
          <w:rStyle w:val="Emphasis"/>
          <w:rFonts w:ascii="Helvetica" w:hAnsi="Helvetica" w:cs="Helvetica"/>
          <w:color w:val="333333"/>
          <w:sz w:val="21"/>
          <w:szCs w:val="21"/>
        </w:rPr>
        <w:t xml:space="preserve"> và Hoàng Sa</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28(10 điểm):</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Đảo Phú Lâm thuộc quần đảo nào dưới đây của Việt Nam?</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Style w:val="Emphasis"/>
          <w:rFonts w:ascii="Helvetica" w:hAnsi="Helvetica" w:cs="Helvetica"/>
          <w:color w:val="333333"/>
          <w:sz w:val="21"/>
          <w:szCs w:val="21"/>
        </w:rPr>
        <w:t xml:space="preserve">Quần đảo Hoàng </w:t>
      </w:r>
      <w:proofErr w:type="gramStart"/>
      <w:r>
        <w:rPr>
          <w:rStyle w:val="Emphasis"/>
          <w:rFonts w:ascii="Helvetica" w:hAnsi="Helvetica" w:cs="Helvetica"/>
          <w:color w:val="333333"/>
          <w:sz w:val="21"/>
          <w:szCs w:val="21"/>
        </w:rPr>
        <w:t>Sa</w:t>
      </w:r>
      <w:proofErr w:type="gramEnd"/>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29(10 điểm):</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Vào năm Minh Mạng thứ 20 (1839), Côn Đảo thuộc tỉnh nào?</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Style w:val="Emphasis"/>
          <w:rFonts w:ascii="Helvetica" w:hAnsi="Helvetica" w:cs="Helvetica"/>
          <w:color w:val="333333"/>
          <w:sz w:val="21"/>
          <w:szCs w:val="21"/>
        </w:rPr>
        <w:lastRenderedPageBreak/>
        <w:t>Vĩnh Long</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30(10 điểm):</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“Pháo đài bất khả xâm phạm” muốn nói đến căn cứ nào sau đây?</w:t>
      </w:r>
    </w:p>
    <w:p w:rsidR="00450344" w:rsidRDefault="00450344" w:rsidP="00450344">
      <w:pPr>
        <w:pStyle w:val="NormalWeb"/>
        <w:shd w:val="clear" w:color="auto" w:fill="FFFFFF"/>
        <w:spacing w:before="0" w:beforeAutospacing="0" w:after="150" w:afterAutospacing="0"/>
        <w:rPr>
          <w:rFonts w:ascii="Helvetica" w:hAnsi="Helvetica" w:cs="Helvetica"/>
          <w:color w:val="333333"/>
          <w:sz w:val="21"/>
          <w:szCs w:val="21"/>
        </w:rPr>
      </w:pPr>
      <w:r>
        <w:rPr>
          <w:rStyle w:val="Emphasis"/>
          <w:rFonts w:ascii="Helvetica" w:hAnsi="Helvetica" w:cs="Helvetica"/>
          <w:color w:val="333333"/>
          <w:sz w:val="21"/>
          <w:szCs w:val="21"/>
        </w:rPr>
        <w:t>Tập đoàn cứ điểm Điện Biên Phủ</w:t>
      </w:r>
    </w:p>
    <w:bookmarkEnd w:id="0"/>
    <w:p w:rsidR="00DA4672" w:rsidRDefault="00450344"/>
    <w:sectPr w:rsidR="00DA46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344"/>
    <w:rsid w:val="00153998"/>
    <w:rsid w:val="00450344"/>
    <w:rsid w:val="00E34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8FDEE-4073-4CA1-BCB9-5C7ED20C4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03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0344"/>
    <w:rPr>
      <w:b/>
      <w:bCs/>
    </w:rPr>
  </w:style>
  <w:style w:type="character" w:styleId="Emphasis">
    <w:name w:val="Emphasis"/>
    <w:basedOn w:val="DefaultParagraphFont"/>
    <w:uiPriority w:val="20"/>
    <w:qFormat/>
    <w:rsid w:val="004503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90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710</Words>
  <Characters>4047</Characters>
  <Application>Microsoft Office Word</Application>
  <DocSecurity>0</DocSecurity>
  <Lines>33</Lines>
  <Paragraphs>9</Paragraphs>
  <ScaleCrop>false</ScaleCrop>
  <Company/>
  <LinksUpToDate>false</LinksUpToDate>
  <CharactersWithSpaces>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2025-01-13T02:47:00Z</dcterms:created>
  <dcterms:modified xsi:type="dcterms:W3CDTF">2025-01-13T02:48:00Z</dcterms:modified>
</cp:coreProperties>
</file>