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2A9B" w:rsidRPr="000A2A9B" w:rsidRDefault="00384253" w:rsidP="000A2A9B">
      <w:pPr>
        <w:pStyle w:val="NormalWeb"/>
        <w:shd w:val="clear" w:color="auto" w:fill="FFFFFF"/>
        <w:spacing w:before="0" w:beforeAutospacing="0" w:after="0" w:afterAutospacing="0"/>
        <w:jc w:val="center"/>
        <w:rPr>
          <w:rFonts w:ascii="Arial" w:hAnsi="Arial" w:cs="Arial"/>
          <w:color w:val="000000"/>
          <w:sz w:val="18"/>
          <w:szCs w:val="18"/>
        </w:rPr>
      </w:pPr>
      <w:bookmarkStart w:id="0" w:name="_GoBack"/>
      <w:r>
        <w:rPr>
          <w:noProof/>
        </w:rPr>
        <w:softHyphen/>
      </w:r>
      <w:r>
        <w:rPr>
          <w:noProof/>
        </w:rPr>
        <w:softHyphen/>
      </w:r>
      <w:bookmarkStart w:id="1" w:name="chuong_pl_2"/>
      <w:r w:rsidR="000A2A9B" w:rsidRPr="000A2A9B">
        <w:rPr>
          <w:rFonts w:ascii="Arial" w:hAnsi="Arial" w:cs="Arial"/>
          <w:b/>
          <w:bCs/>
          <w:color w:val="000000"/>
        </w:rPr>
        <w:t>PHỤ LỤC II</w:t>
      </w:r>
      <w:bookmarkEnd w:id="1"/>
    </w:p>
    <w:p w:rsidR="000A2A9B" w:rsidRPr="000A2A9B" w:rsidRDefault="000A2A9B" w:rsidP="000A2A9B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000000"/>
          <w:sz w:val="18"/>
          <w:szCs w:val="18"/>
        </w:rPr>
      </w:pPr>
      <w:bookmarkStart w:id="2" w:name="chuong_pl_2_name"/>
      <w:bookmarkEnd w:id="0"/>
      <w:r w:rsidRPr="000A2A9B">
        <w:rPr>
          <w:rFonts w:ascii="Arial" w:eastAsia="Times New Roman" w:hAnsi="Arial" w:cs="Arial"/>
          <w:color w:val="000000"/>
          <w:sz w:val="20"/>
          <w:szCs w:val="20"/>
        </w:rPr>
        <w:t>QUY ĐỊNH CÁCH ĐÁNH MÃ TRONG KỲ THI</w:t>
      </w:r>
      <w:r w:rsidRPr="000A2A9B">
        <w:rPr>
          <w:rFonts w:ascii="Arial" w:eastAsia="Times New Roman" w:hAnsi="Arial" w:cs="Arial"/>
          <w:color w:val="000000"/>
          <w:sz w:val="20"/>
          <w:szCs w:val="20"/>
        </w:rPr>
        <w:br/>
      </w:r>
      <w:bookmarkEnd w:id="2"/>
      <w:r w:rsidRPr="000A2A9B">
        <w:rPr>
          <w:rFonts w:ascii="Arial" w:eastAsia="Times New Roman" w:hAnsi="Arial" w:cs="Arial"/>
          <w:i/>
          <w:iCs/>
          <w:color w:val="000000"/>
          <w:sz w:val="20"/>
          <w:szCs w:val="20"/>
        </w:rPr>
        <w:t>(Kèm theo Công văn số 1239/BGDĐT-QLCL ngày 24/03/2025 của Bộ Giáo dục và Đào tạo)</w:t>
      </w:r>
    </w:p>
    <w:p w:rsidR="000A2A9B" w:rsidRPr="000A2A9B" w:rsidRDefault="000A2A9B" w:rsidP="000A2A9B">
      <w:pPr>
        <w:shd w:val="clear" w:color="auto" w:fill="FFFFFF"/>
        <w:spacing w:before="120" w:after="0" w:line="240" w:lineRule="auto"/>
        <w:rPr>
          <w:rFonts w:ascii="Arial" w:eastAsia="Times New Roman" w:hAnsi="Arial" w:cs="Arial"/>
          <w:color w:val="000000"/>
          <w:sz w:val="18"/>
          <w:szCs w:val="18"/>
        </w:rPr>
      </w:pPr>
      <w:r w:rsidRPr="000A2A9B">
        <w:rPr>
          <w:rFonts w:ascii="Arial" w:eastAsia="Times New Roman" w:hAnsi="Arial" w:cs="Arial"/>
          <w:b/>
          <w:bCs/>
          <w:color w:val="000000"/>
          <w:sz w:val="20"/>
          <w:szCs w:val="20"/>
        </w:rPr>
        <w:t>1. Mã Sở GDĐT và Mã Hội đồng thi: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38"/>
        <w:gridCol w:w="3432"/>
        <w:gridCol w:w="1238"/>
        <w:gridCol w:w="3432"/>
      </w:tblGrid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Mã đơn vị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đơn vị</w:t>
            </w:r>
          </w:p>
        </w:tc>
        <w:tc>
          <w:tcPr>
            <w:tcW w:w="65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Mã đơn vị</w:t>
            </w:r>
          </w:p>
        </w:tc>
        <w:tc>
          <w:tcPr>
            <w:tcW w:w="1800" w:type="pct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Tên đơn vị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Hà Nội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Quảng Nam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TP. Hồ Chí Minh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Quảng Ngãi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Hải Phòng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Kon Tum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Đà Nẵng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Bình Định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Hà Giang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Gia Lai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Cao Bằng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Phú Yên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Lai Châu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Đắk Lắk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Lào Cai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Khánh Hoà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09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Tuyên Quang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Lâm Đồng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Lạng Sơn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Bình Phước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Bắc Kạn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Bình Dương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Thái Nguyên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Ninh Thuận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Yên Bái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Tây Ninh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Sơn La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Bình Thuận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Phú Thọ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Đồng Nai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Vĩnh Phúc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49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Long An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Quảng Ninh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Đồng Tháp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Bắc Giang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An Giang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19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Bắc Ninh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Bà Rịa-Vũng Tàu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Hải Dương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Tiền Giang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Hưng Yên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Kiên Giang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Hoà Bình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Cần Thơ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Hà Nam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Bến Tre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Nam Định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Vĩnh Long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26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Thái Bình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Trà Vinh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27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Ninh Bình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59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Sóc Trăng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28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Thanh Hoá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Bạc Liêu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29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Nghệ An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Cà Mau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30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Hà Tĩnh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Điện Biên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31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Quảng Bình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Đăk Nông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lastRenderedPageBreak/>
              <w:t>32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Quảng Trị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64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Hậu Giang</w:t>
            </w:r>
          </w:p>
        </w:tc>
      </w:tr>
      <w:tr w:rsidR="000A2A9B" w:rsidRPr="000A2A9B" w:rsidTr="000A2A9B">
        <w:trPr>
          <w:tblCellSpacing w:w="0" w:type="dxa"/>
        </w:trPr>
        <w:tc>
          <w:tcPr>
            <w:tcW w:w="650" w:type="pct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33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Sở GDĐT Thừa Thiên -Huế</w:t>
            </w:r>
          </w:p>
        </w:tc>
        <w:tc>
          <w:tcPr>
            <w:tcW w:w="65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jc w:val="center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</w:rPr>
              <w:t>65</w:t>
            </w:r>
          </w:p>
        </w:tc>
        <w:tc>
          <w:tcPr>
            <w:tcW w:w="1800" w:type="pct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0A2A9B" w:rsidRPr="000A2A9B" w:rsidRDefault="000A2A9B" w:rsidP="000A2A9B">
            <w:pPr>
              <w:spacing w:before="120" w:after="0" w:line="240" w:lineRule="auto"/>
              <w:rPr>
                <w:rFonts w:ascii="Arial" w:eastAsia="Times New Roman" w:hAnsi="Arial" w:cs="Arial"/>
                <w:color w:val="000000"/>
                <w:sz w:val="18"/>
                <w:szCs w:val="18"/>
              </w:rPr>
            </w:pPr>
            <w:r w:rsidRPr="000A2A9B">
              <w:rPr>
                <w:rFonts w:ascii="Arial" w:eastAsia="Times New Roman" w:hAnsi="Arial" w:cs="Arial"/>
                <w:color w:val="000000"/>
                <w:sz w:val="20"/>
                <w:szCs w:val="20"/>
              </w:rPr>
              <w:t>Cục Nhà trường - Bộ Quốc phòng</w:t>
            </w:r>
          </w:p>
        </w:tc>
      </w:tr>
    </w:tbl>
    <w:p w:rsidR="00463C3F" w:rsidRDefault="00384253">
      <w:r>
        <w:softHyphen/>
      </w:r>
      <w:r>
        <w:softHyphen/>
      </w:r>
      <w:r>
        <w:softHyphen/>
      </w:r>
      <w:r>
        <w:softHyphen/>
      </w:r>
      <w:r>
        <w:softHyphen/>
      </w:r>
    </w:p>
    <w:sectPr w:rsidR="00463C3F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7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4253"/>
    <w:rsid w:val="000A2A9B"/>
    <w:rsid w:val="00384253"/>
    <w:rsid w:val="00463C3F"/>
    <w:rsid w:val="0083581F"/>
    <w:rsid w:val="00ED5D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56B915DC-5390-4CEB-A8F0-F11D547602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A2A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599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235</Words>
  <Characters>1343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Microsoft account</cp:lastModifiedBy>
  <cp:revision>2</cp:revision>
  <dcterms:created xsi:type="dcterms:W3CDTF">2025-04-11T02:20:00Z</dcterms:created>
  <dcterms:modified xsi:type="dcterms:W3CDTF">2025-04-11T02:20:00Z</dcterms:modified>
</cp:coreProperties>
</file>