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D4" w:rsidRPr="00EB14D4" w:rsidRDefault="00EB14D4" w:rsidP="00EB14D4">
      <w:pPr>
        <w:shd w:val="clear" w:color="auto" w:fill="FFFFFF"/>
        <w:spacing w:before="120" w:after="120" w:line="234" w:lineRule="atLeast"/>
        <w:jc w:val="center"/>
        <w:rPr>
          <w:rFonts w:ascii="Arial" w:eastAsia="Times New Roman" w:hAnsi="Arial" w:cs="Arial"/>
          <w:color w:val="000000"/>
          <w:sz w:val="18"/>
          <w:szCs w:val="18"/>
        </w:rPr>
      </w:pPr>
      <w:r w:rsidRPr="00EB14D4">
        <w:rPr>
          <w:rFonts w:ascii="Arial" w:eastAsia="Times New Roman" w:hAnsi="Arial" w:cs="Arial"/>
          <w:b/>
          <w:bCs/>
          <w:color w:val="000000"/>
          <w:sz w:val="24"/>
          <w:szCs w:val="24"/>
        </w:rPr>
        <w:t>PHỤ LỤC I</w:t>
      </w:r>
    </w:p>
    <w:p w:rsidR="00EB14D4" w:rsidRPr="00EB14D4" w:rsidRDefault="00EB14D4" w:rsidP="00EB14D4">
      <w:pPr>
        <w:shd w:val="clear" w:color="auto" w:fill="FFFFFF"/>
        <w:spacing w:before="120" w:after="120" w:line="234" w:lineRule="atLeast"/>
        <w:jc w:val="center"/>
        <w:rPr>
          <w:rFonts w:ascii="Arial" w:eastAsia="Times New Roman" w:hAnsi="Arial" w:cs="Arial"/>
          <w:color w:val="000000"/>
          <w:sz w:val="18"/>
          <w:szCs w:val="18"/>
        </w:rPr>
      </w:pPr>
      <w:r w:rsidRPr="00EB14D4">
        <w:rPr>
          <w:rFonts w:ascii="Arial" w:eastAsia="Times New Roman" w:hAnsi="Arial" w:cs="Arial"/>
          <w:color w:val="000000"/>
          <w:sz w:val="18"/>
          <w:szCs w:val="18"/>
        </w:rPr>
        <w:t xml:space="preserve">DANH MỤC THUỐC HÓA DƯỢC, SINH PHẨM THUỘC PHẠM VI ĐƯỢC HƯỞNG CỦA NGƯỜI THAM GIA BẢO HIỂM Y </w:t>
      </w:r>
      <w:proofErr w:type="gramStart"/>
      <w:r w:rsidRPr="00EB14D4">
        <w:rPr>
          <w:rFonts w:ascii="Arial" w:eastAsia="Times New Roman" w:hAnsi="Arial" w:cs="Arial"/>
          <w:color w:val="000000"/>
          <w:sz w:val="18"/>
          <w:szCs w:val="18"/>
        </w:rPr>
        <w:t>TẾ</w:t>
      </w:r>
      <w:proofErr w:type="gramEnd"/>
      <w:r w:rsidRPr="00EB14D4">
        <w:rPr>
          <w:rFonts w:ascii="Arial" w:eastAsia="Times New Roman" w:hAnsi="Arial" w:cs="Arial"/>
          <w:color w:val="000000"/>
          <w:sz w:val="18"/>
          <w:szCs w:val="18"/>
        </w:rPr>
        <w:br/>
      </w:r>
      <w:r w:rsidRPr="00EB14D4">
        <w:rPr>
          <w:rFonts w:ascii="Arial" w:eastAsia="Times New Roman" w:hAnsi="Arial" w:cs="Arial"/>
          <w:i/>
          <w:iCs/>
          <w:color w:val="000000"/>
          <w:sz w:val="18"/>
          <w:szCs w:val="18"/>
        </w:rPr>
        <w:t>(Ban hành kèm theo Thông tư số 20/2022/TT-BYT ngày 31/12/2022 của Bộ trưởng Bộ Y tế)</w:t>
      </w:r>
    </w:p>
    <w:tbl>
      <w:tblPr>
        <w:tblW w:w="5000" w:type="pct"/>
        <w:jc w:val="center"/>
        <w:tblCellSpacing w:w="0" w:type="dxa"/>
        <w:tblCellMar>
          <w:left w:w="0" w:type="dxa"/>
          <w:right w:w="0" w:type="dxa"/>
        </w:tblCellMar>
        <w:tblLook w:val="04A0" w:firstRow="1" w:lastRow="0" w:firstColumn="1" w:lastColumn="0" w:noHBand="0" w:noVBand="1"/>
      </w:tblPr>
      <w:tblGrid>
        <w:gridCol w:w="643"/>
        <w:gridCol w:w="3040"/>
        <w:gridCol w:w="1398"/>
        <w:gridCol w:w="456"/>
        <w:gridCol w:w="456"/>
        <w:gridCol w:w="456"/>
        <w:gridCol w:w="549"/>
        <w:gridCol w:w="2342"/>
      </w:tblGrid>
      <w:tr w:rsidR="00EB14D4" w:rsidRPr="00EB14D4" w:rsidTr="00EB14D4">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STT</w:t>
            </w:r>
          </w:p>
        </w:tc>
        <w:tc>
          <w:tcPr>
            <w:tcW w:w="15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Tên hoạt chất</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Đường dùng, dạng dùng</w:t>
            </w:r>
          </w:p>
        </w:tc>
        <w:tc>
          <w:tcPr>
            <w:tcW w:w="1050" w:type="pct"/>
            <w:gridSpan w:val="4"/>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Hạng bệnh viện</w:t>
            </w: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Ghi chú</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(3)</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(4)</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(5)</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(7)</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(8)</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0" w:name="dieu_1_1"/>
            <w:r w:rsidRPr="00EB14D4">
              <w:rPr>
                <w:rFonts w:ascii="Times New Roman" w:eastAsia="Times New Roman" w:hAnsi="Times New Roman" w:cs="Times New Roman"/>
                <w:b/>
                <w:bCs/>
                <w:color w:val="000000"/>
                <w:sz w:val="24"/>
                <w:szCs w:val="24"/>
              </w:rPr>
              <w:t>1. THUỐC GÂY TÊ, GÂY MÊ, THUỐC GIÃN CƠ, GIẢI GIÃN CƠ</w:t>
            </w:r>
            <w:bookmarkEnd w:id="0"/>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1.1. Thuốc gây tê, gây mê</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Atropin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Bupivacain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Desfluran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Dexmedetomidin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phòng khám đa khoa và trạm y tế xã: Quỹ bảo hiểm y tế thanh toán điều trị cấp cứu.</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Etomidat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Fentanyl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Halothan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Isofluran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Ketamin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Levobupivacain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Lidocain hydroclodrid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13</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Lidocain + epinephrin (adrenalin)</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Lidocain+ prilocain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Midazolam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Morphin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Oxy dược dụng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Đường hô hấp, dạng khí lỏng hoặc nén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Pethidin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Proparacain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Propofol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Ropivacain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Sevofluran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Đường hô hấp, 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Sufentanil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Thiopental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 Thuốc giãn cơ, thuốc giải giãn cơ</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Atracurium besylat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Neostigmin metylsulfat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Pancuronium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Pipecuronium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Rocuronium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Suxamethonium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Vecuronium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 w:name="dieu_2_1"/>
            <w:r w:rsidRPr="00EB14D4">
              <w:rPr>
                <w:rFonts w:ascii="Times New Roman" w:eastAsia="Times New Roman" w:hAnsi="Times New Roman" w:cs="Times New Roman"/>
                <w:b/>
                <w:bCs/>
                <w:color w:val="000000"/>
                <w:sz w:val="24"/>
                <w:szCs w:val="24"/>
              </w:rPr>
              <w:t>2. THUỐC GIẢM ĐAU, HẠ SỐT; CHỐNG VIÊM KHÔNG STEROID; THUỐC ĐIỀU TRỊ GÚT VÀ CÁC BỆNH XƯƠNG KHỚP</w:t>
            </w:r>
            <w:bookmarkEnd w:id="1"/>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2.1. Thuốc giảm đau, hạ sốt; chống viêm không steroid</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Aceclofenac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Aescin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Celecoxib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Dexibuprofen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Diclofenac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 đặt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Etodolac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Etoricoxib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Fentanyl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giảm đau do ung thư.</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Floctafenin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Flurbiprofen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Ibuprofen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Ibuprofen + codein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Ketoprofen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Ketorolac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Loxoprofen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5B259B">
        <w:trPr>
          <w:tblCellSpacing w:w="0" w:type="dxa"/>
          <w:jc w:val="center"/>
        </w:trPr>
        <w:tc>
          <w:tcPr>
            <w:tcW w:w="350" w:type="pct"/>
            <w:vMerge w:val="restar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48</w:t>
            </w:r>
          </w:p>
        </w:tc>
        <w:tc>
          <w:tcPr>
            <w:tcW w:w="1550" w:type="pct"/>
            <w:vMerge w:val="restar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Meloxicam</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Methyl salicylat + dl-camphor + thymol + l-menthol + glycol salicylat + tocopherol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Morphin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Phòng khám đa khoa và trạm y tế xã: Quỹ bảo hiểm y tế thanh toán điều trị cấp cứu.</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Nabumeton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Naproxen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Naproxen + esomeprazol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Nefopam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Oxycodone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giảm đau do ung thư; thanh toán 50%.</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(acetaminophen)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chlorpheniramin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codein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diphenhydramin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ibuprofen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methocarbamol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63</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pseudoephedrin</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tramadol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chlorpheniramin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chlorpheniramin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chlorpheniramin + pseudoephedrin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diphenhydramin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phenylephrin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Paracetamol + chlorpheniramin + phenylephrine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Pethidin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Piroxicam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Tenoxicam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Tiaprofenic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Tramadol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2.2. Thuốc điều trị gút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Allopurinol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77</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Colchicin</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Probenecid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23. Thuốc chống thoái hóa khớp</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Diacerein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thoái hóa khớp hông hoặc gối.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Glucosamin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thoái hóa khớp gối mức độ nhẹ và trung bình.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2.4.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Adalimumab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Alendronat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loãng xương, sử dụng tại Bệnh viện Lão khoa Trung ương và khoa cơ xương khớp của bệnh viện hạng đặc biệt, hạng 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Alendronat natri + cholecalciferol (Vitamin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loãng xương, sử dụng tại Bệnh viện Lão khoa Trung ương và khoa cơ xương khớp của bệnh viện hạng đặc biệt, hạng 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Alpha chymotrypsin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phù nề sau phẫu thuật, chấn thương, bỏng.</w:t>
            </w: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85</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Calcitonin</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Phòng ngừa mất xương cấp tính do bất động đột ngột như trường hợp bệnh nhân bị gãy xương do loãng xương;</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bệnh Paget cho người bệnh không đáp ứng các phương pháp điều trị khác hoặc không phù hợp với các phương pháp điều trị khác, như người bệnh có suy giảm chức năng thận nghiêm trọng;</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Tăng calci máu ác tính.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Etanercept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30%.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Golimumab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Infliximab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Leflunomid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Methocarbamol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Risedronat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Tocilizumab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theo chỉ định của một trong các trường hợp sau:</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 Tờ hướng dẫn sử dụng tại bệnh viện hạng đặc biệt, hạng I và khoa cơ xương khớp </w:t>
            </w:r>
            <w:r w:rsidRPr="00EB14D4">
              <w:rPr>
                <w:rFonts w:ascii="Times New Roman" w:eastAsia="Times New Roman" w:hAnsi="Times New Roman" w:cs="Times New Roman"/>
                <w:sz w:val="24"/>
                <w:szCs w:val="24"/>
              </w:rPr>
              <w:lastRenderedPageBreak/>
              <w:t>của Bệnh viện hạng II; thanh toán 60%;</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COVID-19 theo hướng dẫn chẩn đoán và điều trị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Zoledronic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ung thư di căn xương tại Bệnh viện hạng đặc biệt, hạng I, II;</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loãng xương tại Bệnh viện Lão khoa Trung ương và khoa cơ xương khớp của bệnh viện hạng đặc biệt, hạng 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 w:name="dieu_3_1"/>
            <w:r w:rsidRPr="00EB14D4">
              <w:rPr>
                <w:rFonts w:ascii="Times New Roman" w:eastAsia="Times New Roman" w:hAnsi="Times New Roman" w:cs="Times New Roman"/>
                <w:b/>
                <w:bCs/>
                <w:color w:val="000000"/>
                <w:sz w:val="24"/>
                <w:szCs w:val="24"/>
              </w:rPr>
              <w:t>3. THUỐC CHỐNG DỊ ỨNG VÀ DÙNG TRONG CÁC TRƯỜNG HỢP QUÁ MẪN</w:t>
            </w:r>
            <w:bookmarkEnd w:id="2"/>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Alimemazin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Bilastine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Cetirizin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Cinnarizin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Chlorpheniramin (hydrogen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Chlorpheniramin + 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Chlorpheniramin + 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Desloratadin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Dexchlorpheniramin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103</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Diphenhydramin</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Ebastin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Epinephrin (adrenalin)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Fexofenadin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Ketotifen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Levocetirizin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Loratadin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Loratadin + pseudoephedrin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Mequitazin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Promethazin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Rupatadine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3" w:name="dieu_4_1"/>
            <w:r w:rsidRPr="00EB14D4">
              <w:rPr>
                <w:rFonts w:ascii="Times New Roman" w:eastAsia="Times New Roman" w:hAnsi="Times New Roman" w:cs="Times New Roman"/>
                <w:b/>
                <w:bCs/>
                <w:color w:val="000000"/>
                <w:sz w:val="24"/>
                <w:szCs w:val="24"/>
              </w:rPr>
              <w:t>4. THUỐC GIẢI ĐỘC VÀ CÁC THUỐC DÙNG TRONG TRƯỜNG HỢP NGỘ ĐỘC</w:t>
            </w:r>
            <w:bookmarkEnd w:id="3"/>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Acetylcystein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Atropin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Dantrolen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Deferoxamin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Dimercaprol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Edetat natri calci (EDTA Ca- Na)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Esmolol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Flumazenil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124</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Fomepizol</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Glucagon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Glutathion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cho bệnh nhân sau xạ trị, bệnh nhân điều trị ung thư bằng cisplatin hoặc carboplatin;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Hydroxocobalamin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folinat (folinic acid, leucovorin)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Naloxon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Naltrexon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hydrocarbonat (natri bicarbonat)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nitrit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ngộ độc cyanua.</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thiosulfat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Nor-epinephrin (Nor- adrenalin)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Penicilamin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Phenylephrin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Polystyren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Thụt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Pralidoxim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Protamin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Meglumin natri succinat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141</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Sorbitol</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Dung dịch rửa</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Silibinin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ngộ độc nấm.</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Succimer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ngộ độc chì.</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Sugammadex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các trường hợp: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 Trường hợp đã tiêm thuốc giãn cơ mà không đặt được ống nội khí quản;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 Bệnh nhân mắc bệnh phổi tắc nghẽn mạn tính (COPD), hen phế quản;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 Bệnh nhân suy tim, loạn nhịp tim, bệnh van tim, mạch vành;</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 Bệnh nhân béo phì (BMI &gt; 30);</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 Bệnh nhân có bệnh lý thần kinh-cơ (loạn dưỡng cơ, nhược cơ);</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 Bệnh nhân có chống chỉ định với neostigmine và atropin.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Than hoạt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Than hoạt + sorbitol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Xanh methylen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4" w:name="dieu_5_1"/>
            <w:r w:rsidRPr="00EB14D4">
              <w:rPr>
                <w:rFonts w:ascii="Times New Roman" w:eastAsia="Times New Roman" w:hAnsi="Times New Roman" w:cs="Times New Roman"/>
                <w:b/>
                <w:bCs/>
                <w:color w:val="000000"/>
                <w:sz w:val="24"/>
                <w:szCs w:val="24"/>
              </w:rPr>
              <w:t>5. THUỐC CHỐNG CO GIẬT, CHỐNG ĐỘNG KINH</w:t>
            </w:r>
            <w:bookmarkEnd w:id="4"/>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Carbamazepin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149</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Gabapentin</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150</w:t>
            </w:r>
          </w:p>
        </w:tc>
        <w:tc>
          <w:tcPr>
            <w:tcW w:w="15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Lamotrigine</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151</w:t>
            </w:r>
          </w:p>
        </w:tc>
        <w:tc>
          <w:tcPr>
            <w:tcW w:w="1550" w:type="pct"/>
            <w:vMerge w:val="restar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Levetiracetam</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5B259B">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5B259B">
        <w:trPr>
          <w:tblCellSpacing w:w="0" w:type="dxa"/>
          <w:jc w:val="center"/>
        </w:trPr>
        <w:tc>
          <w:tcPr>
            <w:tcW w:w="35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152</w:t>
            </w:r>
          </w:p>
        </w:tc>
        <w:tc>
          <w:tcPr>
            <w:tcW w:w="15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Oxcarbazepin</w:t>
            </w:r>
          </w:p>
        </w:tc>
        <w:tc>
          <w:tcPr>
            <w:tcW w:w="7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single" w:sz="8"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Phenobarbital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Phenytoin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Pregabalin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Topiramat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Valproat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Valproat natri + valproic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Valproic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5" w:name="dieu_6_1"/>
            <w:r w:rsidRPr="00EB14D4">
              <w:rPr>
                <w:rFonts w:ascii="Times New Roman" w:eastAsia="Times New Roman" w:hAnsi="Times New Roman" w:cs="Times New Roman"/>
                <w:b/>
                <w:bCs/>
                <w:color w:val="000000"/>
                <w:sz w:val="24"/>
                <w:szCs w:val="24"/>
              </w:rPr>
              <w:t>6. THUỐC ĐIỀU TRỊ KÝ SINH TRÙNG, CHỐNG NHIỄM KHUẨN</w:t>
            </w:r>
            <w:bookmarkEnd w:id="5"/>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6.1. Thuốc trị giun, sán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Albendazol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Diethylcarbamazin (dihydrogen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Ivermectin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Mebendazol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Niclosamid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5B259B">
        <w:trPr>
          <w:tblCellSpacing w:w="0" w:type="dxa"/>
          <w:jc w:val="center"/>
        </w:trPr>
        <w:tc>
          <w:tcPr>
            <w:tcW w:w="350" w:type="pct"/>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165</w:t>
            </w:r>
          </w:p>
        </w:tc>
        <w:tc>
          <w:tcPr>
            <w:tcW w:w="15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Praziquantel</w:t>
            </w:r>
          </w:p>
        </w:tc>
        <w:tc>
          <w:tcPr>
            <w:tcW w:w="7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single" w:sz="4" w:space="0" w:color="auto"/>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Pyrantel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Triclabendazol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 Chống nhiễm khuẩn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6.2.1. Thuốc nhóm beta-lactam</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Amoxicilin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169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Amoxicilin + acid clavulanic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Amoxicilin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viêm tai giữa hoặc viêm phổi cộng đồng.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Ampicilin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Ampicilin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Benzathin benzylpenicilin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Benzylpenicilin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Cefaclor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Cefadroxil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Cefalexin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Cefalothin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Cefamandol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Cefdinir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Cefepim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tại Bệnh viện hạng đặc biệt, hạng I, II, bệnh viện </w:t>
            </w:r>
            <w:r w:rsidRPr="00EB14D4">
              <w:rPr>
                <w:rFonts w:ascii="Times New Roman" w:eastAsia="Times New Roman" w:hAnsi="Times New Roman" w:cs="Times New Roman"/>
                <w:sz w:val="24"/>
                <w:szCs w:val="24"/>
              </w:rPr>
              <w:lastRenderedPageBreak/>
              <w:t>chuyên khoa lao và bệnh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Cefixim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bookmarkStart w:id="6" w:name="_GoBack"/>
            <w:bookmarkEnd w:id="6"/>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Cefmetazol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Cefoperazon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Cefoperazon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Cefotaxim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Cefotiam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Cefoxitin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Cefpirom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Cefpodoxim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Cefradin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Ceftazidim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Ceftazidim + avibactam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Ceftibuten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Ceftizoxim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Ceftolozan + tazobactam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trong điều trị COVID-19 theo hướng dẫn chẩn đoán </w:t>
            </w:r>
            <w:r w:rsidRPr="00EB14D4">
              <w:rPr>
                <w:rFonts w:ascii="Times New Roman" w:eastAsia="Times New Roman" w:hAnsi="Times New Roman" w:cs="Times New Roman"/>
                <w:sz w:val="24"/>
                <w:szCs w:val="24"/>
              </w:rPr>
              <w:lastRenderedPageBreak/>
              <w:t>và điều trị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Ceftriaxon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199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Cefuroxim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Cloxacilin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Doripenem*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Ertapenem*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Imipenem + cilastatin*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Meropenem*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Oxacilin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Piperacilin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Piperacilin + tazobactam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Phenoxy methylpenicilin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Procain benzylpenicilin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Sultamicillin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(Ampicilin + sulbactam)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Ticarcillin + acid clavulanic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6.2.2. Thuốc nhóm aminoglycosid</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Amikacin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Gentamicin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tra mắt,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Neomycin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nhỏ mắt,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Neomycin + polymyxin 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Neomycin + polymyxin B + 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Netilmicin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Tobramycin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Tobramycin + 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6.2.3. Thuốc nhóm phenicol</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Cloramphenicol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6.2.4. Thuốc nhóm nitroimidazol</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Metronidazol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Metronidazol + neomycin + nystatin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Secnidazol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6.2.5. Thuốc nhóm lincosamid</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Clindamycin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6.2.6. Thuốc nhóm macrolid</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Azithromycin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Clarithromycin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Erythromycin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Roxithromycin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Spiramycin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Spiramycin + metronidazol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Tretinoin + erythromycin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6.2.7. Thuốc nhóm quinolon</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Ciprofloxacin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Lomefloxacin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Moxifloxacin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Nalidixic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Norfloxacin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6.2.8. Thuốc nhóm sulfamid</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Sulfadiazin bạc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Sulfadimidin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Sulfadoxin + pyrimethamin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Sulfaguanidin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Sulfamethoxazol + trimethoprim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Sulfasalazin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6.2.9. Thuốc nhóm tetracyclin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Doxycyclin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Minocyclin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Tigecyclin*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khi phác đồ sử dụng kháng sinh ban đầu không có hiệu quả trong nhiễm khuẩn ổ </w:t>
            </w:r>
            <w:r w:rsidRPr="00EB14D4">
              <w:rPr>
                <w:rFonts w:ascii="Times New Roman" w:eastAsia="Times New Roman" w:hAnsi="Times New Roman" w:cs="Times New Roman"/>
                <w:sz w:val="24"/>
                <w:szCs w:val="24"/>
              </w:rPr>
              <w:lastRenderedPageBreak/>
              <w:t>bụng, nhiễm khuẩn da, mô mềm biến chứng.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Tetracyclin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tra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6.2.10.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Argyrol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Colistin*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Daptomycin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Fosfomycin*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Linezolid*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Nitrofurantoin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Rifampicin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 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Teicoplanin*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Vancomycin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bệnh viện chuyên khoa lao và bệnh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6.3. Thuốc chống vi rút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6.3.1. Thuốc điều trị HIV/AIDS</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Abacavir (ABC)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Darunavir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điều trị </w:t>
            </w:r>
            <w:r w:rsidRPr="00EB14D4">
              <w:rPr>
                <w:rFonts w:ascii="Times New Roman" w:eastAsia="Times New Roman" w:hAnsi="Times New Roman" w:cs="Times New Roman"/>
                <w:sz w:val="24"/>
                <w:szCs w:val="24"/>
              </w:rPr>
              <w:lastRenderedPageBreak/>
              <w:t>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Efavirenz (EFV hoặc EFZ)</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Lamivudin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Nevirapin (NVP)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Raltegravir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Ritonavir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Tenofovir (TDF)</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Đối với điều trị HIV/AIDS: Thuốc được cấp phát tại trạm y tế xã theo hướng dẫn </w:t>
            </w:r>
            <w:r w:rsidRPr="00EB14D4">
              <w:rPr>
                <w:rFonts w:ascii="Times New Roman" w:eastAsia="Times New Roman" w:hAnsi="Times New Roman" w:cs="Times New Roman"/>
                <w:sz w:val="24"/>
                <w:szCs w:val="24"/>
              </w:rPr>
              <w:lastRenderedPageBreak/>
              <w:t>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Zidovudin (ZDV hoặc AZT)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Lamivudin + tenofovir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Lamivudine+ zidovudin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Lopinavir + ritonavir (LPV/r)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Tenofovir + lamivudin + efavirenz</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Tenoforvir + lamivudine + dolutegravir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Zidovudin (ZDV hoặc AZT) + lamivudin + nevirapin (NVP)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điều trị HIV/AIDS: Thuốc được cấp phát tại trạm y tế xã theo hướng dẫn quản lý, điều trị và chăm sóc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6.3.2. Thuốc điều trị viêm gan 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Daclatasvir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Sofosbuvir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Sofosbuvir + ledipasvir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Sofosbuvir + velpatasvir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Pegylated interferon (peginterferon) alpha</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(2a hoặc 2b)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viêm gan C theo hướng dẫn chẩn đoán và điều trị của Bộ Y tế trong trường hợp không sử dụng được các thuốc kháng vi rút trực tiếp (Direct acting antivirals - DAAs); thanh toán 30%.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6.3.3 Thuốc chống vi rút khác</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Aciclovir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tra mắt,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Entecavir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Gancyclovir*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Oseltamivir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nhiễm vi rút cúm.</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Ribavirin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Valganciclovir*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các bệnh do vi rút cự bào (Cytomegalovirus - CMV) tái hoạt động trên bệnh nhân ghép tạng hoặc ghép tế bào gốc;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Zanamivir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300" w:type="pct"/>
            <w:gridSpan w:val="2"/>
            <w:tcBorders>
              <w:top w:val="nil"/>
              <w:left w:val="nil"/>
              <w:bottom w:val="single" w:sz="8" w:space="0" w:color="auto"/>
              <w:right w:val="single" w:sz="8" w:space="0" w:color="auto"/>
            </w:tcBorders>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6.3.4. Thuốc điều trị COVID-19</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Molnupiravir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6.4. Thuốc chống nấm</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288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Amphotericin 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Phức hợp lipid</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trường hợp: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Nhiễm nấm Candida xâm lấn nặng;</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 Điều trị nhiễm nấm toàn thân nặng trên những bệnh nhân không đáp ứng với Amphotericin B dạng thông thường hoặc không đáp ứng với thuốc kháng nấm toàn thân khác, hoặc trên bệnh nhân suy thận, hoặc trên bệnh nhân </w:t>
            </w:r>
            <w:r w:rsidRPr="00EB14D4">
              <w:rPr>
                <w:rFonts w:ascii="Times New Roman" w:eastAsia="Times New Roman" w:hAnsi="Times New Roman" w:cs="Times New Roman"/>
                <w:sz w:val="24"/>
                <w:szCs w:val="24"/>
              </w:rPr>
              <w:lastRenderedPageBreak/>
              <w:t>đang dùng dạng quy ước có tiến triển suy thận, hoặc chống chỉ định khác với dạng thông thường.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Anidulafungin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Butoconazol nitrat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Bôi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Caspofungin*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trường hợp: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theo kinh nghiệm nhiễm nấm xâm lấn (Candida hoặc Aspergilus) ở bệnh nhân nguy cơ cao có sốt, giảm bạch cầu trung tính;</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nhiễm nấm Candida xâm lấn;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nhiễm nấm Aspergillus xâm lấn ở bệnh nhân kháng trị hoặc không dung nạp với các trị liệu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Ciclopiroxolamin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Clotrimazol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Dequalinium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Fenticonazol nitrat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Flucytosin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Griseofulvin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Itraconazol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Ketoconazol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Micafungin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 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Nystatin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 âm đạo, bột đánh tưa lưỡi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Policresulen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Posaconazol*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trong trường hợp: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 Nhiễm nấm Fusarium, nhiễm nấm Zygomycetes, bệnh </w:t>
            </w:r>
            <w:r w:rsidRPr="00EB14D4">
              <w:rPr>
                <w:rFonts w:ascii="Times New Roman" w:eastAsia="Times New Roman" w:hAnsi="Times New Roman" w:cs="Times New Roman"/>
                <w:sz w:val="24"/>
                <w:szCs w:val="24"/>
              </w:rPr>
              <w:lastRenderedPageBreak/>
              <w:t>nấm Cryptococcus, bệnh nấm màu và u nấm ở những bệnh nhân mắc bệnh kháng trị với các thuốc khác hoặc những bệnh nhân không dung nạp với các thuốc khác;</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Bệnh nấm Coccidioides immitis, bệnh nấm Coccidioides immitis đã thất bại hoặc không dung nạp với các thuốc chống nấm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Terbinafin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Voriconazol*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trong điều trị:</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Nhiễm Asperillus nấm xâm lấn;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Nhiễm Candida huyết trên bệnh nhân không giảm bạch cầu;</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Nhiễm nấm Candida xâm lấn nặng kháng fluconazol;</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nhiễm nấm nặng gây ra bởi Scedosporium spp. và Fusarium spp. cho những bệnh nhân không đáp ứng các điều trị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Clotrimazol + betamethason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Clorquinaldol + promestrien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Miconazol + hydrocortison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Nystatin + metronidazol + neomycin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Nystatin + neomycin + polymyxin 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6.5. Thuốc điều trị bệnh do amip</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Diiodohydroxyquinolin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Hydroxy cloroquin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Metronidazol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6.6. Thuốc điều trị bệnh lao</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Ethambutol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Isoniazid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Isoniazid + ethambutol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Pyrazinamid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Rifampicin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Thuốc được cấp phát tại trạm y tế xã theo hướng dẫn chẩn đoán, </w:t>
            </w:r>
            <w:r w:rsidRPr="00EB14D4">
              <w:rPr>
                <w:rFonts w:ascii="Times New Roman" w:eastAsia="Times New Roman" w:hAnsi="Times New Roman" w:cs="Times New Roman"/>
                <w:sz w:val="24"/>
                <w:szCs w:val="24"/>
              </w:rPr>
              <w:lastRenderedPageBreak/>
              <w:t>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Rifampicin + isoniazid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Rifampicin + isoniazid + pyrazinamid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Rifampicin + isoniazid + pyrazinamid + ethambutol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Streptomycin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Thuốc điều trị lao kháng thuốc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Amikacin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Bedaquiline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Capreomycin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Thuốc được cấp phát tại trạm y tế xã theo hướng dẫn chẩn đoán, </w:t>
            </w:r>
            <w:r w:rsidRPr="00EB14D4">
              <w:rPr>
                <w:rFonts w:ascii="Times New Roman" w:eastAsia="Times New Roman" w:hAnsi="Times New Roman" w:cs="Times New Roman"/>
                <w:sz w:val="24"/>
                <w:szCs w:val="24"/>
              </w:rPr>
              <w:lastRenderedPageBreak/>
              <w:t>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Clofazimine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Cycloserin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Delamanid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Ethionamid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Kanamycin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Linezolid*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234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Thuốc được cấp phát tại trạm y tế xã theo </w:t>
            </w:r>
            <w:r w:rsidRPr="00EB14D4">
              <w:rPr>
                <w:rFonts w:ascii="Times New Roman" w:eastAsia="Times New Roman" w:hAnsi="Times New Roman" w:cs="Times New Roman"/>
                <w:sz w:val="24"/>
                <w:szCs w:val="24"/>
              </w:rPr>
              <w:lastRenderedPageBreak/>
              <w:t>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236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Moxifloxacin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PAS- Na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Prothionamid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lao kháng thuốc; thuốc được cấp phát tại trạm y tế xã theo hướng dẫn chẩn đoán, điều trị và dự phòng bệnh lao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6.7. Thuốc điều trị sốt rét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Artesunat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Cloroquin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Piperaquin + dihydroartemisinin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Primaquin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Quinin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7" w:name="dieu_7_1"/>
            <w:r w:rsidRPr="00EB14D4">
              <w:rPr>
                <w:rFonts w:ascii="Times New Roman" w:eastAsia="Times New Roman" w:hAnsi="Times New Roman" w:cs="Times New Roman"/>
                <w:b/>
                <w:bCs/>
                <w:color w:val="000000"/>
                <w:sz w:val="24"/>
                <w:szCs w:val="24"/>
              </w:rPr>
              <w:t>7. THUỐC ĐIỀU TRỊ ĐAU NỬA ĐẦU</w:t>
            </w:r>
            <w:bookmarkEnd w:id="7"/>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Dihydro ergotamin mesylat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Ergotamin (tartrat)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Flunarizin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dự phòng cơn đau nửa đầu trong trường hợp các biện pháp điều trị khác không có hiệu quả hoặc kém dung nạp.</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Sumatriptan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8" w:name="dieu_8_1"/>
            <w:r w:rsidRPr="00EB14D4">
              <w:rPr>
                <w:rFonts w:ascii="Times New Roman" w:eastAsia="Times New Roman" w:hAnsi="Times New Roman" w:cs="Times New Roman"/>
                <w:b/>
                <w:bCs/>
                <w:color w:val="000000"/>
                <w:sz w:val="24"/>
                <w:szCs w:val="24"/>
              </w:rPr>
              <w:t>8. THUỐC ĐIỀU TRỊ UNG THƯ VÀ ĐIỀU HÒA MIỄN DỊCH</w:t>
            </w:r>
            <w:bookmarkEnd w:id="8"/>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8.1. Hóa chất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Arsenic trioxid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Bendamustine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bệnh bạch cầu lymphô mạn binet B/C không phù hợp hóa trị với Fludarabin; U lymphô không Hodgkin, diễn tiến chậm, tiến triển sau điều trị với Rituximab;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Bleomycin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Bortezomib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Busulfan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Capecitabin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Carboplatin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Carmustin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Cisplatin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Cyclophosphamid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Cytarabin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Dacarbazin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Dactinomycin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Daunorubicin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Decitabin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Docetaxel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Doxorubicin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đối với dạng liposome; thanh toán 100% đối với các dạng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Epirubicin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Etoposid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Everolimus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đối với điều trị ung thư; thanh toán 100% đối với các trường hợp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Fludarabin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Fluorouracil (5-FU)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Gemcitabin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Hydroxyurea (Hydroxycarbamid)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Idarubicin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Ifosfamid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Irinotecan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L-asparaginase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50% đối với dạng L-asparaginase erwinia; thanh toán </w:t>
            </w:r>
            <w:r w:rsidRPr="00EB14D4">
              <w:rPr>
                <w:rFonts w:ascii="Times New Roman" w:eastAsia="Times New Roman" w:hAnsi="Times New Roman" w:cs="Times New Roman"/>
                <w:sz w:val="24"/>
                <w:szCs w:val="24"/>
              </w:rPr>
              <w:lastRenderedPageBreak/>
              <w:t>100% đối với các dạng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Melphalan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Mercaptopurin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Mesna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Methotrexat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Mitomycin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Mitoxantron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Oxaliplatin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Paclitaxel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đối với dạng liposome và dạng polymeric micelle; thanh toán 100% đối với các dạng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Pemetrexed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ung thư phổi không tế bào nhỏ, ung thư trung biểu mô màng phổi ác tính;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Procarbazin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Tegafur-uracil (UFT hoặc UFUR)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Tegafur + gimeracil + oteracil kali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ung thư dạ dày di căn; thanh toán 70%.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Temozolomid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Tretinoin (All-trans retinoic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Vinblastin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Vincristin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Vinorelbin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8.2. Thuốc điều trị đích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Afatinib dimaleate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Bevacizumab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và bệnh viện chuyên khoa ung bướu hạng II;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Cetuximab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điều trị ung thư đại trực tràng di căn thuộc type RAS tự nhiên; ung thư tế bào vảy vùng đầu. </w:t>
            </w:r>
            <w:proofErr w:type="gramStart"/>
            <w:r w:rsidRPr="00EB14D4">
              <w:rPr>
                <w:rFonts w:ascii="Times New Roman" w:eastAsia="Times New Roman" w:hAnsi="Times New Roman" w:cs="Times New Roman"/>
                <w:sz w:val="24"/>
                <w:szCs w:val="24"/>
              </w:rPr>
              <w:t>cổ</w:t>
            </w:r>
            <w:proofErr w:type="gramEnd"/>
            <w:r w:rsidRPr="00EB14D4">
              <w:rPr>
                <w:rFonts w:ascii="Times New Roman" w:eastAsia="Times New Roman" w:hAnsi="Times New Roman" w:cs="Times New Roman"/>
                <w:sz w:val="24"/>
                <w:szCs w:val="24"/>
              </w:rPr>
              <w:t>. Sử dụng tại Bệnh viện hạng đặc biệt, hạng I và bệnh viện chuyên khoa ung bướu hạng II.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Erlotinib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ung thư phổi thể không phải tế bào nhỏ (non-</w:t>
            </w:r>
            <w:r w:rsidRPr="00EB14D4">
              <w:rPr>
                <w:rFonts w:ascii="Times New Roman" w:eastAsia="Times New Roman" w:hAnsi="Times New Roman" w:cs="Times New Roman"/>
                <w:sz w:val="24"/>
                <w:szCs w:val="24"/>
              </w:rPr>
              <w:softHyphen/>
              <w:t>small cell lung cancer) có EGFR dương tính (epidermall growth factor receptor);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Gefitinib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ung thư phổi thể không phải tế bào nhỏ (non</w:t>
            </w:r>
            <w:r w:rsidRPr="00EB14D4">
              <w:rPr>
                <w:rFonts w:ascii="Times New Roman" w:eastAsia="Times New Roman" w:hAnsi="Times New Roman" w:cs="Times New Roman"/>
                <w:sz w:val="24"/>
                <w:szCs w:val="24"/>
              </w:rPr>
              <w:softHyphen/>
              <w:t xml:space="preserve">-small cell lung cancer) có EGFR dương tính (epidermall growth </w:t>
            </w:r>
            <w:r w:rsidRPr="00EB14D4">
              <w:rPr>
                <w:rFonts w:ascii="Times New Roman" w:eastAsia="Times New Roman" w:hAnsi="Times New Roman" w:cs="Times New Roman"/>
                <w:sz w:val="24"/>
                <w:szCs w:val="24"/>
              </w:rPr>
              <w:lastRenderedPageBreak/>
              <w:t>factor receptor);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396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Imatinib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bệnh bạch cầu tủy mạn (CML); u mô đệm dạ dày ruột (GIST). Thanh toán 80%.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Nilotinib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khi điều trị bệnh bạch cầu tủy mạn (CML) không dung nạp hoặc kháng lại với thuốc Imatinib; thanh toán 80%.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Nimotuzumab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399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Pazopanib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Rituximab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u lympho không phải Hodgkin (non-Hodgkin lymphoma) tế bào B có CD20 dương tính.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Sorafenib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đối với điều trị ung thư tế bào biểu mô gan, ung thư biểu mô tuyến giáp biệt hóa tiến triển tại chỗ hoặc di căn đã thất bại điều trị với iod phóng xạ; thanh toán 30% đối với điều trị ung thư tế bào biểu mô thận tiến triển.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Trastuzumab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tại bệnh viện hạng đặc biệt, </w:t>
            </w:r>
            <w:r w:rsidRPr="00EB14D4">
              <w:rPr>
                <w:rFonts w:ascii="Times New Roman" w:eastAsia="Times New Roman" w:hAnsi="Times New Roman" w:cs="Times New Roman"/>
                <w:sz w:val="24"/>
                <w:szCs w:val="24"/>
              </w:rPr>
              <w:lastRenderedPageBreak/>
              <w:t>hạng I và bệnh viện chuyên khoa ung bướu hạng II. Thanh toán 60% đối với ung thư vú có HER2 dương tính; thanh toán 50% đối với ung thư dạ dày tiến xa hoặc di căn có HER2 dương tính.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8.3. Thuốc điều trị nội tiết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Abiraterone acetate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ung thư tiền liệt tuyến sau khi thất bại với điều trị nội tiết, hoặc sau khi thất bại với điều trị hóa trị; thanh toán 30%.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Anastrozol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Bicalutamid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Degarelix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Exemestan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Flutamid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Fulvestrant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Goserelin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Letrozol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Leuprorelin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Tamoxifen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Triptorelin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8.4. Thuốc điều hòa miễn dịch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Anti thymocyte globulin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416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Azathioprin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Các kháng thể gắn với interferon ở người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cho trẻ em dưới 6 tuổi nhiễm trùng đường hô hấp trên cấp tính điều trị nội trú.</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Ciclosporin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Basiliximab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Glycyl funtumin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cho chỉ định bổ trợ trong điều trị ung thư.</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Lenalidomid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Mycophenolat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Tacrolimus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theo chỉ định của một trong các trường hợp sau:</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Tờ hướng dẫn sử dụng thuốc kèm theo hồ sơ đăng ký thuốc đã được cấp phép;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Hướng dẫn chẩn đoán điều trị huyết học, ghép tạng của Bộ Y tế;</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 Đối với người bệnh: ghép tim, ghép phổi, ghép tụy, ghép chi thể, ghép ruột; viêm thận Lupus ở người lớn hoặc trẻ em không đáp ứng đầy đủ hoặc kháng với corticoids; hội chứng thận hư ở người lớn hoặc trẻ em không đáp ứng đầy đủ hoặc kháng </w:t>
            </w:r>
            <w:r w:rsidRPr="00EB14D4">
              <w:rPr>
                <w:rFonts w:ascii="Times New Roman" w:eastAsia="Times New Roman" w:hAnsi="Times New Roman" w:cs="Times New Roman"/>
                <w:sz w:val="24"/>
                <w:szCs w:val="24"/>
              </w:rPr>
              <w:lastRenderedPageBreak/>
              <w:t>với corticoids hoặc không dung nạp corticoids.</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424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Thalidomid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8.5.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Clodronat disodium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Pamidronat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9" w:name="dieu_9_1"/>
            <w:r w:rsidRPr="00EB14D4">
              <w:rPr>
                <w:rFonts w:ascii="Times New Roman" w:eastAsia="Times New Roman" w:hAnsi="Times New Roman" w:cs="Times New Roman"/>
                <w:b/>
                <w:bCs/>
                <w:color w:val="000000"/>
                <w:sz w:val="24"/>
                <w:szCs w:val="24"/>
              </w:rPr>
              <w:t>9. THUỐC ĐIỀU TRỊ BỆNH ĐƯỜNG TIẾT NIỆU</w:t>
            </w:r>
            <w:bookmarkEnd w:id="9"/>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Alfuzosin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Dutasterid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Flavoxat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Lipidosterol serenoarepense (Lipid-sterol của Serenoa repens)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Pinene + camphene + cineol + fenchone + borneol + anethol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sau tán sỏi; hoặc điều trị sỏi niệu quản &lt;7mm.</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Solifenacin succinate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70%.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Tamsulosin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0" w:name="dieu_10"/>
            <w:r w:rsidRPr="00EB14D4">
              <w:rPr>
                <w:rFonts w:ascii="Times New Roman" w:eastAsia="Times New Roman" w:hAnsi="Times New Roman" w:cs="Times New Roman"/>
                <w:b/>
                <w:bCs/>
                <w:color w:val="000000"/>
                <w:sz w:val="24"/>
                <w:szCs w:val="24"/>
              </w:rPr>
              <w:t>10. THUỐC CHỐNG PARKINSON</w:t>
            </w:r>
            <w:bookmarkEnd w:id="10"/>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Levodopa + carbidopa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Levodopa + carbidopa monohydrat + entacapone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Levodopa + benserazid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Piribedil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Pramipexol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Tolcapon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440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Rotigotine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Trihexyphenidyl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1" w:name="dieu_11"/>
            <w:r w:rsidRPr="00EB14D4">
              <w:rPr>
                <w:rFonts w:ascii="Times New Roman" w:eastAsia="Times New Roman" w:hAnsi="Times New Roman" w:cs="Times New Roman"/>
                <w:b/>
                <w:bCs/>
                <w:color w:val="000000"/>
                <w:sz w:val="24"/>
                <w:szCs w:val="24"/>
              </w:rPr>
              <w:t>11. THUỐC TÁC DỤNG ĐỐI VỚI MÁU</w:t>
            </w:r>
            <w:bookmarkEnd w:id="11"/>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11.1. Thuốc chống thiếu máu</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Acid folic (vitamin B9)</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fumarat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(III) hydroxyd polymaltose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protein succinylat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sucrose (hay dextran)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ascorbat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fumarat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(III) hydroxyd polymaltose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sulfat + acid folic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11.2. Thuốc tác dụng lên quá trình đông máu</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Carbazochrom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Cilostazol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Enoxaparin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Etamsylat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Heparin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Nadroparin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458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Phytomenadion (vitamin K1)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Protamin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Tranexamic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Triflusal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Warfarin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11.3. Máu và chế phẩm máu</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Albumin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trường hợp: Nồng độ albumin máu ≤ 2</w:t>
            </w:r>
            <w:proofErr w:type="gramStart"/>
            <w:r w:rsidRPr="00EB14D4">
              <w:rPr>
                <w:rFonts w:ascii="Times New Roman" w:eastAsia="Times New Roman" w:hAnsi="Times New Roman" w:cs="Times New Roman"/>
                <w:sz w:val="24"/>
                <w:szCs w:val="24"/>
              </w:rPr>
              <w:t>,5</w:t>
            </w:r>
            <w:proofErr w:type="gramEnd"/>
            <w:r w:rsidRPr="00EB14D4">
              <w:rPr>
                <w:rFonts w:ascii="Times New Roman" w:eastAsia="Times New Roman" w:hAnsi="Times New Roman" w:cs="Times New Roman"/>
                <w:sz w:val="24"/>
                <w:szCs w:val="24"/>
              </w:rPr>
              <w:t xml:space="preserve"> g/dl hoặc sốc hoặc hội chứng suy hô hấp tiến triển; thanh toán 70%.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Albumin + immuno globulin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những trường hợp sốc do nguyên nhân: bỏng, chấn thương, mất nước, nhiễm trùng nặng.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Huyết tương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Khối bạch cầu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Khối hồng cầu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Khối tiểu cầu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Máu toàn phần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Phức hợp kháng yếu tố ức chế yếu tố VIII bắc cầu (Factor Eight Inhibitor Bypassing Activity - FEIBA)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trường hợp: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 Điều trị chảy máu trên người bệnh ưa chảy máu nhóm A có kèm </w:t>
            </w:r>
            <w:r w:rsidRPr="00EB14D4">
              <w:rPr>
                <w:rFonts w:ascii="Times New Roman" w:eastAsia="Times New Roman" w:hAnsi="Times New Roman" w:cs="Times New Roman"/>
                <w:sz w:val="24"/>
                <w:szCs w:val="24"/>
              </w:rPr>
              <w:lastRenderedPageBreak/>
              <w:t>theo yếu tố ức chế yếu tố VIII;</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chảy máu trên người bệnh ưa chảy máu nhóm B có kèm theo yếu tố ức chế yếu tố IX;</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chảy máu trên người bệnh khác (không phải bệnh nhân hemophilia) mà có yếu tố ức chế yếu tố VIII mắc phải hoặc yếu tố ức chế yếu tố IX mắc phải;</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Điều trị chảy máu phẫu thuật trên người bệnh có kèm theo yếu tố ức chế cần được phẫu thuật.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471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Yếu tố VIIa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Yếu tố VIII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Yếu tố IX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Yếu tố VIII + yếu tố von Willebrand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11.4. Dung dịch cao phân tử</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Dextran 40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Dextran 60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Dextran 70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Gelatin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Gelatin succinyl + natri clorid + natri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Tinh bột este hóa (hydroxyethyl starch)</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điều trị giảm thể tích tuần hoàn do </w:t>
            </w:r>
            <w:r w:rsidRPr="00EB14D4">
              <w:rPr>
                <w:rFonts w:ascii="Times New Roman" w:eastAsia="Times New Roman" w:hAnsi="Times New Roman" w:cs="Times New Roman"/>
                <w:sz w:val="24"/>
                <w:szCs w:val="24"/>
              </w:rPr>
              <w:lastRenderedPageBreak/>
              <w:t>mất máu cấp khi sử dụng dịch truyền đơn thuần không cải thiện lâm sàng; điều trị sốt xuất huyết Dengue nặng theo Hướng dẫn chẩn đoán và điều trị sốt xuất huyết Dengue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11.5.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Deferasirox</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Deferipron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Eltrombopag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khi điều trị xuất huyết giảm tiểu cầu miễn dịch mạn tính ở người lớn kháng trị với cắt lách.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Erythropoietin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Filgrastim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Methoxy polyethylene glycol epoetin beta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Pegfilgrastim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2" w:name="dieu_12"/>
            <w:r w:rsidRPr="00EB14D4">
              <w:rPr>
                <w:rFonts w:ascii="Times New Roman" w:eastAsia="Times New Roman" w:hAnsi="Times New Roman" w:cs="Times New Roman"/>
                <w:b/>
                <w:bCs/>
                <w:color w:val="000000"/>
                <w:sz w:val="24"/>
                <w:szCs w:val="24"/>
              </w:rPr>
              <w:t>12. THUỐC TIM MẠCH</w:t>
            </w:r>
            <w:bookmarkEnd w:id="12"/>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12.1. Thuốc chống đau thắt ngực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Diltiazem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489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Glyceryl trinitrat (Nitroglycerin)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phun mù, 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dưới lưỡi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Isosorbid (dinitrat hoặc mononitrat)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khí dung, dạng xịt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 dưới lưỡi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Nicorandil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Trimetazidin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triệu chứng ở người bệnh đau thắt ngực ổn định không được kiểm soát đầy đủ hoặc người bệnh không dung nạp với các liệu pháp điều trị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12.2. Thuốc chống loạn nhịp</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Adenosin triphosphat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Amiodaron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Isoprenalin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cấp cứu trụy tim mạch, block tim, co thắt phế quản trong gây mê.</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Propranolol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Sotalol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Verapamil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12.3. Thuốc điều trị tăng huyết áp</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499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Acebutolol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501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atorvastatin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losartan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lisinopril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indapamid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indapamid + perindopril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telmisartan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valsartan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Amlodipin + valsartan + hydrochlorothiazid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Atenolol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Benazepril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Bisoprolol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Bisoprolol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Candesartan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Candesartan + hydrochlorothiazid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Captopril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Captopril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Carvedilol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518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Cilnidipin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519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Clonidin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Doxazosin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Enalapril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Enalapril + hydrochlorothiazid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Felodipin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Felodipin + metoprolol tartrat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Hydralazin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Imidapril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Indapamid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Irbesartan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Irbesartan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Lacidipin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Lercanidipin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Lisinopril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Lisinopril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Methyldopa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Metoprolol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Nebivolol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Nicardipin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Nifedipin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541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Perindopril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Perindopril + amlodipin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Perindopril + indapamid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Quinapril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Ramipril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Rilmenidin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Telmisartan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Telmisartan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Valsartan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Valsartan + 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12.4. Thuốc điều trị hạ huyết áp</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Heptaminol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12.5. Thuốc điều trị suy tim</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Carvedilol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Digoxin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phòng khám đa khoa và trạm y tế xã: Quỹ bảo hiểm y tế thanh toán điều trị cấp cứu.</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Dobutamin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Dopamin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Ivabradin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Milrinon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12.6. Thuốc chống huyết khối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Acenocoumarol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Acetylsalicylic acid (DL-lysin-acetylsalicylat)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Acetylsalicylic acid + clopidogrel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Alteplase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Apixaban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COVID-19 theo hướng dẫn chẩn đoán và điều trị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Ciopidogrel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Dabigatran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Dipyridamol + acetylsalicylic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Eptifibatid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Fondaparinux sodium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Rivaroxaban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Streptokinase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khi dùng để tiêm; hoặc sử dụng để bơm rửa khoang màng phổi trong trường hợp viêm màng phổi hoặc mủ màng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Tenecteplase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Ticagrelor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70%.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Urokinase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khi dùng để </w:t>
            </w:r>
            <w:r w:rsidRPr="00EB14D4">
              <w:rPr>
                <w:rFonts w:ascii="Times New Roman" w:eastAsia="Times New Roman" w:hAnsi="Times New Roman" w:cs="Times New Roman"/>
                <w:sz w:val="24"/>
                <w:szCs w:val="24"/>
              </w:rPr>
              <w:lastRenderedPageBreak/>
              <w:t>tiêm; hoặc sử dụng để bơm rửa khoang màng phổi trong trường hợp viêm màng phổi hoặc mủ màng phổi.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12.7. Thuốc hạ lipid máu</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Atorvastatin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trạm y tế xã, quỹ bảo hiểm y tế thanh toán trong điều trị rối loạn lipid máu theo hướng dẫn chẩn đoán điều trị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Atorvastatin + ezetimibe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Bezafibrat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Ciprofibrat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Ezetimibe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Fenofibrat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trạm y tế xã, quỹ bảo hiểm y tế thanh toán trong điều trị rối loạn lipid máu theo hướng dẫn chẩn đoán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Gemfibrozil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Pravastatin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Rosuvastatin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Simvastatin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Đối với trạm y tế xã, quỹ bảo hiểm y tế thanh toán trong điều trị rối loạn lipid máu theo hướng dẫn chẩn </w:t>
            </w:r>
            <w:r w:rsidRPr="00EB14D4">
              <w:rPr>
                <w:rFonts w:ascii="Times New Roman" w:eastAsia="Times New Roman" w:hAnsi="Times New Roman" w:cs="Times New Roman"/>
                <w:sz w:val="24"/>
                <w:szCs w:val="24"/>
              </w:rPr>
              <w:lastRenderedPageBreak/>
              <w:t>đoán điều trị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585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Simvastatin + ezetimibe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12.8.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Bosentan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tăng áp lực động mạch phổi;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Iloprost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dạng hít,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Prostaglandin E1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cấp cứu trường hợp mở ống động mạch cho trẻ sơ sinh mắc dị tật tim bẩm sinh còn ống động mạch.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Fructose 1,6 diphosphat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các trường hợp: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Thiếu máu cơ tim cục bộ, nhồi máu cơ tim diện rộng giai đoạn sớm, phẫu thuật tim thời gian tuần hoàn ngoài cơ thể;</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Sốc do tai biến tim, do chấn thương, do chảy máu, do đột quỵ hoặc nhiễm trùng nặng;</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Sau phẫu thuật gan hoặc bị bỏng nặng.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Indomethacin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điều trị đóng chứng còn ống động mạch ở trẻ đẻ </w:t>
            </w:r>
            <w:proofErr w:type="gramStart"/>
            <w:r w:rsidRPr="00EB14D4">
              <w:rPr>
                <w:rFonts w:ascii="Times New Roman" w:eastAsia="Times New Roman" w:hAnsi="Times New Roman" w:cs="Times New Roman"/>
                <w:sz w:val="24"/>
                <w:szCs w:val="24"/>
              </w:rPr>
              <w:t>non</w:t>
            </w:r>
            <w:proofErr w:type="gramEnd"/>
            <w:r w:rsidRPr="00EB14D4">
              <w:rPr>
                <w:rFonts w:ascii="Times New Roman" w:eastAsia="Times New Roman" w:hAnsi="Times New Roman" w:cs="Times New Roman"/>
                <w:sz w:val="24"/>
                <w:szCs w:val="24"/>
              </w:rPr>
              <w: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591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clorid + kali clorid + procain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Naftidrofuryl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Nimodipin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xuất huyết màng não do phình mạch não hoặc do chấn thương.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Nitric oxid (nitrogen monoxid) (NO)</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Khí nén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tăng áp lực động mạch phổi ở trẻ em; sử dụng trong và sau phẫu thuật, can thiệp tim mạch.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Succinic acid + nicotinamid + inosine + riboflavin natri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đột quỵ thiếu máu cục bộ giai đoạn cấp tính.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Sulbutiamin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Tolazolin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3" w:name="dieu_13"/>
            <w:r w:rsidRPr="00EB14D4">
              <w:rPr>
                <w:rFonts w:ascii="Times New Roman" w:eastAsia="Times New Roman" w:hAnsi="Times New Roman" w:cs="Times New Roman"/>
                <w:b/>
                <w:bCs/>
                <w:color w:val="000000"/>
                <w:sz w:val="24"/>
                <w:szCs w:val="24"/>
              </w:rPr>
              <w:t>13. THUỐC ĐIỀU TRỊ BỆNH DA LIỄU</w:t>
            </w:r>
            <w:bookmarkEnd w:id="13"/>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Acitretin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599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Adapalen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Alpha - terpineol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Amorolfin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Azelaic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Benzoic acid + 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Benzoyl peroxid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Bột talc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Calcipotriol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607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Calcipotriol + betamethason dipropionat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Capsaicin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Clotrimazol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Clobetasol 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Clobetasol butyrat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Cồn A.S.A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Cồn boric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Cồn BSI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Crotamiton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Dapson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Desonid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Dexpanthenol (panthenol, vitamin B5)</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Diethylphtalat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S-bioallethrin + piperonyl butoxid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Flumethason + clioquinol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Fusidic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Fusidic acid + betamethason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Fusidic acid + hydrocortison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Isotretinoin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Kẽm oxid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Mometason furoat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629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Mometason furoat + 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Mupirocin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hydrocarbonat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Nepidermin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Xịt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Nước oxy già</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Para aminobenzoic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Recombinant human Epidermal Growth Factor (rhEGF)</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tổn thương loét nặng do đái tháo đường độ 3, độ 4.</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Salicylic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Salicylic acid + betamethason dipropionat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Secukinumab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Tacrolimus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Tretinoin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Trolamin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Tyrothricin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Urea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Ustekinumab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4" w:name="dieu_14"/>
            <w:r w:rsidRPr="00EB14D4">
              <w:rPr>
                <w:rFonts w:ascii="Times New Roman" w:eastAsia="Times New Roman" w:hAnsi="Times New Roman" w:cs="Times New Roman"/>
                <w:b/>
                <w:bCs/>
                <w:color w:val="000000"/>
                <w:sz w:val="24"/>
                <w:szCs w:val="24"/>
              </w:rPr>
              <w:t>14. THUỐC DÙNG CHẨN ĐOÁN</w:t>
            </w:r>
            <w:bookmarkEnd w:id="14"/>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14.1. Chuyên khoa mắt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Fluorescein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14.2. Thuốc cản quang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646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Adipiodon (meglumin)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Amidotrizoat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Bari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Ethyl ester của acid béo iod hóa trong dầu hạt thuốc phiện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Gadobenic acid (dimeglumin)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tiêm tĩnh mạch trong chụp chiếu gan.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Gadobutrol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Gadoteric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Iobitridol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Iodixanol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Iohexol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Iopamidol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Iopromid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Ioxitalamat natri + ioxitalamat meglumin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Muối natri và meglumin của acid ioxaglic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14.3.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Polidocanol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5" w:name="dieu_15"/>
            <w:r w:rsidRPr="00EB14D4">
              <w:rPr>
                <w:rFonts w:ascii="Times New Roman" w:eastAsia="Times New Roman" w:hAnsi="Times New Roman" w:cs="Times New Roman"/>
                <w:b/>
                <w:bCs/>
                <w:color w:val="000000"/>
                <w:sz w:val="24"/>
                <w:szCs w:val="24"/>
              </w:rPr>
              <w:t>15. THUỐC TẨY TRÙNG VÀ SÁT KHUẨN</w:t>
            </w:r>
            <w:bookmarkEnd w:id="15"/>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Cồn 70°</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Cồn iod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Đồng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664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Povidon iodin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hypoclorid đậm đặc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6" w:name="dieu_16"/>
            <w:r w:rsidRPr="00EB14D4">
              <w:rPr>
                <w:rFonts w:ascii="Times New Roman" w:eastAsia="Times New Roman" w:hAnsi="Times New Roman" w:cs="Times New Roman"/>
                <w:b/>
                <w:bCs/>
                <w:color w:val="000000"/>
                <w:sz w:val="24"/>
                <w:szCs w:val="24"/>
              </w:rPr>
              <w:t>16. THUỐC LỢI TIỂU</w:t>
            </w:r>
            <w:bookmarkEnd w:id="16"/>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Furosemid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phòng khám đa khoa và trạm y tế xã: Quỹ bảo hiểm y tế thanh toán điều trị cấp cứu.</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Furosemid + spironolacton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Hydroclorothiazid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Spironolacton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7" w:name="dieu_17"/>
            <w:r w:rsidRPr="00EB14D4">
              <w:rPr>
                <w:rFonts w:ascii="Times New Roman" w:eastAsia="Times New Roman" w:hAnsi="Times New Roman" w:cs="Times New Roman"/>
                <w:b/>
                <w:bCs/>
                <w:color w:val="000000"/>
                <w:sz w:val="24"/>
                <w:szCs w:val="24"/>
              </w:rPr>
              <w:t>17. THUỐC ĐƯỜNG TIÊU HÓA</w:t>
            </w:r>
            <w:bookmarkEnd w:id="17"/>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17.1. Thuốc kháng acid và các thuốc chống loét khác tác dụng trên đường tiêu hóa</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Aluminum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Attapulgit mormoiron hoạt hóa + hỗn hợp magnesi carbonat-nhôm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Bismuth</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Cimetidin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Famotidin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Guaiazulen + dimethicon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Lansoprazol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theo chỉ định trong tờ hướng dẫn sử dụng thuốc kèm theo hồ sơ đăng ký thuốc đã được cấp phép </w:t>
            </w:r>
            <w:r w:rsidRPr="00EB14D4">
              <w:rPr>
                <w:rFonts w:ascii="Times New Roman" w:eastAsia="Times New Roman" w:hAnsi="Times New Roman" w:cs="Times New Roman"/>
                <w:sz w:val="24"/>
                <w:szCs w:val="24"/>
              </w:rPr>
              <w:lastRenderedPageBreak/>
              <w:t>hoặc hướng dẫn chẩn đoán và điều trị của Bộ Y tế hoặc chỉ định dự phòng loét dạ dày tá tràng, xuất huyết tiêu hóa tại dạ dày, tá tràng do stress ở bệnh nhân hồi sức tích cực.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678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hydroxyd + nhôm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hydroxyd + nhôm hydroxyd + simethicon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trisilicat + nhôm hydroxyd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Nizatidin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Omeprazol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theo chỉ định trong tờ hướng dẫn sử dụng thuốc kèm theo hồ sơ đăng ký thuốc đã được cấp phép hoặc hướng dẫn chẩn đoán và điều trị của Bộ Y tế hoặc chỉ định dự phòng loét dạ dày tá tràng, xuất huyết tiêu hóa tại dạ dày, tá tràng do stress ở bệnh nhân hồi sức tích cực.</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Esomeprazol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Pantoprazol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Rabeprazol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Ranitidin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Ranitidin + bismuth + sucralfat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Rebamipid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Sucralfat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17.2. Thuốc chống nôn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690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Dimenhydrinat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Domperidon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Granisetron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Metoclopramid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Ondansetron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Palonosetron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17.3. Thuốc chống co thắt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Alverin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Alverin citrat + simethicon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Atropin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699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Drotaverin clohydrat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Hyoscin butylbromid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Mebeverin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Papaverin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Phloroglucinol hydrat + trimethyl phloroglucinol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Tiemonium methylsulfat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Tiropramid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17.4. Thuốc tẩy, nhuận tràng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Bisacodyl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Docusate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thụt hậu môn/ trực tràng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Glycerol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Thụt hậu môn/ trực tràng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Lactulose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Macrogol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Macrogol + natri sulfat + natri bicarbonat + natri clorid + kali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Monobasic natri phosphat + dibasic natri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thụt hậu môn/ trực tràng,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Sorbitol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Sorbitol + natri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Thụt hậu môn/ trực tràng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17.5. Thuốc điều trị tiêu chảy</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Attapulgit mormoiron hoạt hóa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Bacillus subtilis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Bacillus clausii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Berberin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Dioctahedral smectit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Diosmectit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Gelatin tannat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Kẽm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Kẽm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Lactobacillus acidophilus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Loperamid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Nifuroxazid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Racecadotril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Saccharomyces boulardii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17.6. Thuốc điều trị trĩ</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Cao ginkgo biloba + heptaminol clohydrat + troxerutin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Diosmin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Diosmin + hesperidin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17.7.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Amylase + lipase + protease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Citrullin malat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Itoprid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L-Omithin - L- aspartat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bệnh não do gan từ giai đoạn 2 trở lên theo hệ thống phân loại West Haven.</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Mesalazin (mesalamin)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Thụt hậu môn, đặt hậu môn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Octreotid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Simethicon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Silymarin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Somatostatin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Terlipressin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Trimebutin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Ursodeoxycholic acid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Otilonium bromide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8" w:name="dieu_18"/>
            <w:r w:rsidRPr="00EB14D4">
              <w:rPr>
                <w:rFonts w:ascii="Times New Roman" w:eastAsia="Times New Roman" w:hAnsi="Times New Roman" w:cs="Times New Roman"/>
                <w:b/>
                <w:bCs/>
                <w:color w:val="000000"/>
                <w:sz w:val="24"/>
                <w:szCs w:val="24"/>
              </w:rPr>
              <w:t>18. HOCMON VÀ CÁC THUỐC TÁC ĐỘNG VÀO HỆ THỐNG NỘI TIẾT</w:t>
            </w:r>
            <w:bookmarkEnd w:id="18"/>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18.1. Hocmon thượng thận và những chất tổng hợp thay thế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Beclometason (dipropionat)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Xịt mũi, xịt họng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Betamethason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 nhỏ tai, nhỏ mũi,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749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không thanh toán trường hợp tiêm trong dịch kính, tiêm nội nhãn.</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Dexamethason phosphat + neomycin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 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Betamethasone + dexchlorpheniramin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Fludrocortison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Fluocinolon acetonid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Hydrocortison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 tra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Methyl prednisolon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phòng khám đa khoa và trạm y tế xã, quỹ bảo hiểm y tế thanh toán điều trị cấp cứu phản vệ.</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Prednisolon acetat (natri phosphate)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Prednison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Triamcinolon acetonid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Triamcinolon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Triamcinolon + econazol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Cyproteron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Somatropin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thiếu hụt hormon tăng trưởng, trẻ em sinh ra nhỏ hơn so với tuổi thai, hội chứng Turner, chậm tăng trưởng do suy thận mãn và hội chứng Prader-Willi. Đối với trẻ em dưới 16 tuổi thanh toán 70%; các đối tượng còn lại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18.2. Các chế phẩm androgen, estrogen và progesteron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Dydrogesteron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Estradiol valerate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Estriol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Estrogen + norgestrel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Ethinyl estradiol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Ethinyl estradiol + cyproterone acetate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Lynestrenol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Nandrolon decanoat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Norethisteron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Nomegestrol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Promestrien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Progesteron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 dùng ngoài, 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Raloxifen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Testosteron (acetat, propionat, undecanoat)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18.3. Insulin và nhóm thuốc hạ đường huyết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Acarbose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Dapagliflozin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70%.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Empagliflozin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70%.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Glibenclamid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Gliclazid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Gliclazid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Glimepirid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Glimepirid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Glipizid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Insulin analog tác dụng nhanh, ngắn</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(Aspart, Lispro, Glulisine)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Insulin analog tác dụng chậm, kéo dài (Glargine, Detemir, Degludec)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Insulin analog trộn, hỗn hợp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đối với dạng trộn, hỗn hợp giữa insulin Degludec và insulin Aspart; thanh toán 100% đối với các dạng còn lại.</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Insulin người tác dụng nhanh, ngắn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790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Insulin người tác dụng trung bình, trung gian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Insulin người trộn, hỗn hợp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Thuốc được cấp phát tại trạm y tế xã theo Hướng dẫn chẩn đoán, điều trị, quản lý bệnh đái tháo đường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Linagliptin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Linagliptin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Liraglutide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30% cho người bệnh đái tháo đường típ 2 đáp ứng đồng thời các tiêu chí sau:</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Trên 40 tuổi, BMI &gt; 23, mắc đái tháo đường típ 2, có bệnh lý tim mạch hoặc tăng huyết áp;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Không kiểm soát đường huyết (HbA1C&gt;9) sau thời gian 3 tháng;</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Suy thận nồng độ CrCl &lt;59 ml/phút.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Repaglinid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Saxagliptin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Saxagliptin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799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Sitagliptin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Sitagliptin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Vildagliptin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Vildagliptin + metformin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18.4. Hocmon tuyến giáp, cận giáp và thuốc kháng giáp trạng tổng hợp</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Carbimazol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Levothyroxin (muối natri)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Propylthiouracil (PTU)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Thiamazol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18.5. Thuốc điều trị bệnh đái tháo nhạt</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Desmopressin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 xịt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Vasopressin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18.6.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Alglucosidase alfa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30%.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19" w:name="dieu_19"/>
            <w:r w:rsidRPr="00EB14D4">
              <w:rPr>
                <w:rFonts w:ascii="Times New Roman" w:eastAsia="Times New Roman" w:hAnsi="Times New Roman" w:cs="Times New Roman"/>
                <w:b/>
                <w:bCs/>
                <w:color w:val="000000"/>
                <w:sz w:val="24"/>
                <w:szCs w:val="24"/>
              </w:rPr>
              <w:t>19. HUYẾT THANH VÀ GLOBULIN MIỄN DỊCH</w:t>
            </w:r>
            <w:bookmarkEnd w:id="19"/>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Immune globulin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điều trị xuất huyết giảm tiểu cầu tự miễn không đáp ứng với corticoid, hội chứng Guillain Barre, bệnh Kawasaki; điều trị nhiễm trùng nặng có giảm IgG; điều trị thay thế cho bệnh nhân thiếu hụt IgG; điều trị bệnh tay-chân-miệng; điều trị phơi nhiễm sởi, điều trị sởi khi có tình trạng nhiễm trùng nặng hoặc tình trạng suy hô hấp tiến triển nhanh hoặc viêm não theo hướng </w:t>
            </w:r>
            <w:r w:rsidRPr="00EB14D4">
              <w:rPr>
                <w:rFonts w:ascii="Times New Roman" w:eastAsia="Times New Roman" w:hAnsi="Times New Roman" w:cs="Times New Roman"/>
                <w:sz w:val="24"/>
                <w:szCs w:val="24"/>
              </w:rPr>
              <w:lastRenderedPageBreak/>
              <w:t>dẫn chẩn đoán và điều trị sởi của Bộ Y tế; điều trị Hội chứng viêm đa hệ thống liên quan COVID-19 ở trẻ em (MIS-C) theo hướng dẫn chẩn đoán và điều trị COVID-19 ở trẻ em của Bộ Y tế; điều trị hội chứng giảm tiểu cầu, huyết khối sau tiêm vắc xin COVID-19 theo hướng dẫn chẩn đoán và điều trị hội chứng giảm tiểu cầu, huyết khối sau tiêm vắc xin COVID-19 của Bộ Y tế.</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Huyết thanh kháng bạch hầu</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Huyết thanh kháng dại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Huyết thanh kháng nọc rắn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Huyết thanh kháng uốn ván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0" w:name="dieu_20"/>
            <w:r w:rsidRPr="00EB14D4">
              <w:rPr>
                <w:rFonts w:ascii="Times New Roman" w:eastAsia="Times New Roman" w:hAnsi="Times New Roman" w:cs="Times New Roman"/>
                <w:b/>
                <w:bCs/>
                <w:color w:val="000000"/>
                <w:sz w:val="24"/>
                <w:szCs w:val="24"/>
              </w:rPr>
              <w:t>20. THUỐC LÀM MỀM CƠ VÀ ỨC CHẾ CHOLINESTERASE</w:t>
            </w:r>
            <w:bookmarkEnd w:id="20"/>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Baclofen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Botulinum toxin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Eperison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Mephenesin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Pyridostigmin bromid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Rivastigmine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dán ngoài da</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Tizanidin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Thiocolchicosid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Tolperison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co cứng cơ sau đột quỵ.</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1" w:name="dieu_21"/>
            <w:r w:rsidRPr="00EB14D4">
              <w:rPr>
                <w:rFonts w:ascii="Times New Roman" w:eastAsia="Times New Roman" w:hAnsi="Times New Roman" w:cs="Times New Roman"/>
                <w:b/>
                <w:bCs/>
                <w:color w:val="000000"/>
                <w:sz w:val="24"/>
                <w:szCs w:val="24"/>
              </w:rPr>
              <w:t>21. THUỐC ĐIỀU TRỊ BỆNH MẮT, TAI MŨI HỌNG</w:t>
            </w:r>
            <w:bookmarkEnd w:id="21"/>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21.1. Thuốc điều trị bệnh mắt</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Acetazolamid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Atropin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Besifloxacin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nhiễm khuẩn do tụ cầu vàng trong trường hợp đã kháng kháng sinh khác; sử dụng tại bệnh viện hạng đặc biệt, hạng I và bệnh viện chuyên khoa mắt hạng 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Betaxolol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Bimatoprost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tại bệnh viện hạng đặc biệt, hạng I, II và bệnh viện chuyên khoa mắt hạng III.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Bimatoprost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Brimonidin tartrat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Brimonidin tartrat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Brinzolamid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Brinzolamid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Bromfenac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điều trị viêm sau phẫu thuật đục thủy tinh thể; sử dụng tại </w:t>
            </w:r>
            <w:r w:rsidRPr="00EB14D4">
              <w:rPr>
                <w:rFonts w:ascii="Times New Roman" w:eastAsia="Times New Roman" w:hAnsi="Times New Roman" w:cs="Times New Roman"/>
                <w:sz w:val="24"/>
                <w:szCs w:val="24"/>
              </w:rPr>
              <w:lastRenderedPageBreak/>
              <w:t>bệnh viện hạng đặc biệt, hạng I, II và bệnh viện chuyên khoa mắt hạng III.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Carbomer</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Cyclosporin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Dexamethason + framycetin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Dexpanthenol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839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Dinatri inosin monophosphat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FluoromethoIon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Glycerin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Hexamidine di-isetionat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Hyaluronidase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Hydroxypropylmethylcellulose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Indomethacin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Kali iodid + natri iodid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Latanoprost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Latanoprost + Timolol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849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Loteprednol etabonat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Moxifloxacin + dexamethason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carboxymethylcellulose (natri CMC)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carboxymethylcellulose + glycerin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 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diquafosol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mắt hạng III.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hyaluronat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Nepafenac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viêm sau phẫu thuật đục thủy tinh thể trên bệnh nhân đái tháo đường; sử dụng tại bệnh viện hạng đặc biệt, hạng I, II và bệnh viện chuyên khoa mắt hạng III.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Olopatadin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Pemirolast kali</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Pilocarpin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Pirenoxin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Polyethylen glycol + propylen glycol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Ranibizumab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trong dịch kính</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điều trị tại khoa mắt của các bệnh viện hạng đặc biệt; bệnh viện chuyên khoa mắt hạng I, II; bệnh viện Hữu Nghị, Thống Nhất và C Đà Nẵng đối với đối tượng theo Hướng dẫn số 52-HD/BTCTW ngày 02 tháng 12 năm 2005 của Ban Tổ chức Trung </w:t>
            </w:r>
            <w:r w:rsidRPr="00EB14D4">
              <w:rPr>
                <w:rFonts w:ascii="Times New Roman" w:eastAsia="Times New Roman" w:hAnsi="Times New Roman" w:cs="Times New Roman"/>
                <w:sz w:val="24"/>
                <w:szCs w:val="24"/>
              </w:rPr>
              <w:lastRenderedPageBreak/>
              <w:t>ương đăng ký khám bệnh, chữa bệnh bảo hiểm y tế ban đầu tại bệnh viện.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Tafluprost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mắt hạng III.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Tetracain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Tetryzolin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 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Travoprost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tại bệnh viện hạng đặc biệt, hạng I, II và bệnh viện chuyên khoa mắt hạng III.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Travoprost + timolol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Tropicamid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Tropicamide + phenylephrine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mắt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21.2. Thuốc tai- mũi- họng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Betahistin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Cồn boric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Fluticason furoat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Xịt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Fluticason 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 khí dung, xịt mũi, xịt họng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Naphazolin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877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borat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Phenazon + lidocain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Rifamycin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tai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Tixocortol pivalat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 phun mù</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Triprolidin hydroclorid + pseudoephedrin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Tyrothricin + benzocain+ benzalkonium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Ngậm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Xylometazolin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Nhỏ mũi, phun mù</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2" w:name="dieu_22"/>
            <w:r w:rsidRPr="00EB14D4">
              <w:rPr>
                <w:rFonts w:ascii="Times New Roman" w:eastAsia="Times New Roman" w:hAnsi="Times New Roman" w:cs="Times New Roman"/>
                <w:b/>
                <w:bCs/>
                <w:color w:val="000000"/>
                <w:sz w:val="24"/>
                <w:szCs w:val="24"/>
              </w:rPr>
              <w:t>22. THUỐC CÓ TÁC DỤNG THÚC ĐẺ, CẦM MÁU SAU ĐẺ VÀ CHỐNG ĐẺ NON</w:t>
            </w:r>
            <w:bookmarkEnd w:id="22"/>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22.1. Thuốc thúc đẻ, cầm máu sau đẻ</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Carbetocin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Carboprost tromethamin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Dinoproston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và bệnh viện chuyên khoa sản hạng II.</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Levonorgestrel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tử cung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chứng rong kinh vô căn.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Methyl ergometrin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Oxytocin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Ergometrin (hydrogen maleat)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Misoprostol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Đặt âm đạo</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22.2. Thuốc chống đẻ non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Atosiban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Papaverin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Salbutamol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3" w:name="dieu_23"/>
            <w:r w:rsidRPr="00EB14D4">
              <w:rPr>
                <w:rFonts w:ascii="Times New Roman" w:eastAsia="Times New Roman" w:hAnsi="Times New Roman" w:cs="Times New Roman"/>
                <w:b/>
                <w:bCs/>
                <w:color w:val="000000"/>
                <w:sz w:val="24"/>
                <w:szCs w:val="24"/>
              </w:rPr>
              <w:t>23. DUNG DỊCH LỌC MÀNG BỤNG, LỌC MÁU</w:t>
            </w:r>
            <w:bookmarkEnd w:id="23"/>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Dung dịch lọc màng bụng</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Tại chỗ (ngâm vào khoang màng bụng)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Dung dịch lọc máu dùng trong thận nhân tạo (bicarbonat hoặc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Dung dịch thẩm phân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Dung dịch lọc máu liên tục (có hoặc không có chống đông bằng citrat; có hoặc không có chứa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4" w:name="dieu_24"/>
            <w:r w:rsidRPr="00EB14D4">
              <w:rPr>
                <w:rFonts w:ascii="Times New Roman" w:eastAsia="Times New Roman" w:hAnsi="Times New Roman" w:cs="Times New Roman"/>
                <w:b/>
                <w:bCs/>
                <w:color w:val="000000"/>
                <w:sz w:val="24"/>
                <w:szCs w:val="24"/>
              </w:rPr>
              <w:t>24. THUỐC CHỐNG RỐI LOẠN TÂM THẦN VÀ THUỐC TÁC ĐỘNG LÊN HỆ THẦN KINH</w:t>
            </w:r>
            <w:bookmarkEnd w:id="24"/>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24.1. Thuốc an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Bromazepam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899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Clorazepat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Dạng tiêm: Đối với phòng khám đa khoa và trạm y tế xã, quỹ bảo hiểm y tế thanh toán điều trị cấp cứu.</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Etifoxin chlohydrat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Hydroxyzin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Lorazepam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Rotundin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24.2. Thuốc gây ngủ</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Zolpidem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Zopiclon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24.3. Thuốc chống rối loạn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Acid thioctic (Meglumin thioctat)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rối loạn cảm giác do bệnh viêm đa dây thần kinh đái tháo đường.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Alprazolam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Amisulprid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Clorpromazin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Clozapin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Clonazepam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Donepezil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Flupentixol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Fluphenazin decanoat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tại bệnh viện hạng đặc biệt, </w:t>
            </w:r>
            <w:r w:rsidRPr="00EB14D4">
              <w:rPr>
                <w:rFonts w:ascii="Times New Roman" w:eastAsia="Times New Roman" w:hAnsi="Times New Roman" w:cs="Times New Roman"/>
                <w:sz w:val="24"/>
                <w:szCs w:val="24"/>
              </w:rPr>
              <w:lastRenderedPageBreak/>
              <w:t>hạng I, II và bệnh viện chuyên khoa tâm thần.</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916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Haloperidol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(dạng dung dịch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(dạng dầu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Levomepromazin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Levosulpirid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Meclophenoxat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Olanzapin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Quetiapin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Risperidon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Sulpirid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Thioridazin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Tofisopam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Ziprasidon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Zuclopenthixol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tại bệnh </w:t>
            </w:r>
            <w:r w:rsidRPr="00EB14D4">
              <w:rPr>
                <w:rFonts w:ascii="Times New Roman" w:eastAsia="Times New Roman" w:hAnsi="Times New Roman" w:cs="Times New Roman"/>
                <w:sz w:val="24"/>
                <w:szCs w:val="24"/>
              </w:rPr>
              <w:lastRenderedPageBreak/>
              <w:t>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24.4. Thuốc chống trầm cảm</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Amitriptylin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Citalopram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Clomipramin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Fluoxetin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Fluvoxamin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Methylphenidate hydrochloride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cho trẻ em dưới 16 tuổi, tại bệnh 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Mirtazapin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Paroxetin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tại bệnh viện hạng đặc biệt, hạng I, II và bệnh viện chuyên khoa tâm thần.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Sertralin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Tianeptin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Venlafaxin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24.5 Thuốc tác động lên hệ thần kinh</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939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Acetyl leucin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Peptid (Cerebrolysin concentrate)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50% trong các trường hợp:</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Đột quỵ cấp tính;</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Sau chấn thương sọ não;</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Sau phẫu thuật chấn thương sọ não;</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Sau phẫu thuật thần kinh sọ não.</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Choline alfoscerat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Citicolin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Panax notoginseng saponins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Cytidin-5monophosphat disodium + uridin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tổn thương thần kinh ngoại biên.</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Galantamin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chứng sa sút trí tuệ từ nhẹ đến trung bình trong bệnh Alzheimer.</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Bệnh lý thần kinh ngoại vi liên quan đến rối loạn vận động trong trường hợp người bệnh nội trú;</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Liệt vận động sau khi mắc bệnh tủy sống;</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Mất khả năng vận động sau đột quỵ, liệt não ở trẻ em;</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Liệt ruột và bàng quang sau phẫu thuật;</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Giải độc Atropin và chất tương tự Atropin.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946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Ginkgo biloba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đau do viêm động mạch (đau thắt khi đi); rối loạn thị giác (bệnh võng mạc do tiểu đường); tai mũi họng (chóng mặt, ù tai, giảm thính lực), rối loạn tuần hoàn thần kinh cảm giác do thiếu máu cục bộ; hội chứng Raynaud.</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Mecobalamin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thiếu máu hồng cầu khổng lồ, bệnh lý thần kinh ngoại biên do thiếu vitamin B12.</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948</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Pentoxifyllin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rối loạn mạch máu ngoại vi.</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949</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Piracetam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giật rung cơ có nguồn gốc vỏ não.</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950</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Vinpocetin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trong điều trị triệu chứng thần kinh của chứng sa sút trí tuệ do nguyên nhân mạch.</w:t>
            </w: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5" w:name="dieu_25"/>
            <w:r w:rsidRPr="00EB14D4">
              <w:rPr>
                <w:rFonts w:ascii="Times New Roman" w:eastAsia="Times New Roman" w:hAnsi="Times New Roman" w:cs="Times New Roman"/>
                <w:b/>
                <w:bCs/>
                <w:color w:val="000000"/>
                <w:sz w:val="24"/>
                <w:szCs w:val="24"/>
              </w:rPr>
              <w:t>25. THUỐC TÁC DỤNG TRÊN ĐƯỜNG HÔ HẤP</w:t>
            </w:r>
            <w:bookmarkEnd w:id="25"/>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25.1. Thuốc chữa hen và bệnh phổi tắc nghẽn mãn tính</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Aminophylin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Bambuterol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953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Budesonid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Xịt mũi, xịt họng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Budesonid + formoterol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Fenoterol + ipratropium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Xịt mũi, xịt họng, 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Formoterol fumarat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Indacaterol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Indacaterol+ glycopyrronium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959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Ipratropium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montelukast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Omalizumab</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với chỉ định điều trị cho người bệnh từ 12 tuổi trở lên bị hen do dị ứng dai dẳng kéo dài với mức độ nặng (bậc 5 GINA), có test da hoặc phản ứng dị nguyên dương tính (in vitro) và không đáp ứng đầy đủ bằng corticoid liều cao và kết hợp LABA; thanh toán 50%.</w:t>
            </w: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962</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Salbutamol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xịt mũi, 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Salbutamol + ipratropium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Khí dung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964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Salmeterol + fluticason propionat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Khí dung, 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965</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Terbutalin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 đường hô hấp</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Theophylin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Tiotropium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Dạng hít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25.2. Thuốc chữa ho</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Ambroxol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969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Bromhexin hydroclorid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Carbocistein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Carbocistein + promethazin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Codein camphosulphonat + sulfogaiacol + cao mềm grindelia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Codein + terpin hydrat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Dextromethorphan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Eprazinon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Fenspirid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N-acetylcystein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25.3.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978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Chất ly giải vi khuẩn đông khô của Haemophilus influenzae + Diplococcus pneumoniae + Klebsiella pneumoniae and ozaenae + Staphylococcus aureus + Streptococcus pyogenes and viridans + Neisseria catarrhalis</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979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Bột talc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Bơm vào khoang màng phổi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Cafein citrat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Mometason furoat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Xịt mũi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Surfactant (Phospholipid chiết xuất từ phổi lợn hoặc phổi bò; hoặc chất diện hoạt chiết xuất từ phổi bò (Bovine lung surfactant))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Đường nội khí quản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6" w:name="dieu_26"/>
            <w:r w:rsidRPr="00EB14D4">
              <w:rPr>
                <w:rFonts w:ascii="Times New Roman" w:eastAsia="Times New Roman" w:hAnsi="Times New Roman" w:cs="Times New Roman"/>
                <w:b/>
                <w:bCs/>
                <w:color w:val="000000"/>
                <w:sz w:val="24"/>
                <w:szCs w:val="24"/>
              </w:rPr>
              <w:t>26. DUNG DỊCH ĐIỀU CHỈNH NƯỚC, ĐIỆN GIẢI, CÂN BẰNG ACID-BASE VÀ CÁC DUNG DỊCH TIÊM TRUYỀN KHÁC</w:t>
            </w:r>
            <w:bookmarkEnd w:id="26"/>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26.1. Thuốc uống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Kali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aspartat + kali aspartat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 + kali clorid + natri citrat + glucose khan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Natri clorid + kali clorid+ natri citrat + glucose khan; Natri clorid + kali clorid + natri citrat + glucose khan + kẽm.</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 + natri bicarbonat + kali clorid + dextrose khan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26.2. Thuốc tiêm truyền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Acid 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Acid amin + điện giải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989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Acid amin + glucose + điện giải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Acid amin + glucose + lipid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 xml:space="preserve">Quỹ bảo hiểm y tế thanh toán: Acid amin + glucose + lipid (*); Acid amin + glucose + </w:t>
            </w:r>
            <w:r w:rsidRPr="00EB14D4">
              <w:rPr>
                <w:rFonts w:ascii="Times New Roman" w:eastAsia="Times New Roman" w:hAnsi="Times New Roman" w:cs="Times New Roman"/>
                <w:sz w:val="24"/>
                <w:szCs w:val="24"/>
              </w:rPr>
              <w:lastRenderedPageBreak/>
              <w:t>lipid + điện giải (*); đối với trường hợp bệnh nặng không nuôi dưỡng được bằng đường tiêu hóa hoặc qua ống xông mà phải nuôi dưỡng đường tĩnh mạch trong: hồi sức, cấp cứu, ung thư, bệnh đường tiêu hóa, suy dinh dưỡng nặng; thanh toán 50%.</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991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Glucose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Kali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sulfat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Magnesi aspartat + kali aspartat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Manitol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 + dextrose/glucose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999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Nhũ dịch lipid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Đối với Bệnh viện hạng III, IV: quỹ bảo hiểm y tế thanh toán điều trị ngộ độc thuốc tê.</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 + kali clorid + monobasic kali phosphat + natri acetat + magnesi sulfat + kẽm sulfat + dextrose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Ringer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Ringer lactat; Ringer acetat; Ringerfundin.</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1002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Natri clorid + natri lactat + kali clorid + calcium clorid + glucose (Ringer lactat + glucose)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truyền</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b/>
                <w:bCs/>
                <w:sz w:val="24"/>
                <w:szCs w:val="24"/>
              </w:rPr>
              <w:t>26.3. Thuốc khác</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Nước cất pha tiêm</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4600" w:type="pct"/>
            <w:gridSpan w:val="7"/>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34" w:lineRule="atLeast"/>
              <w:rPr>
                <w:rFonts w:ascii="Times New Roman" w:eastAsia="Times New Roman" w:hAnsi="Times New Roman" w:cs="Times New Roman"/>
                <w:sz w:val="24"/>
                <w:szCs w:val="24"/>
              </w:rPr>
            </w:pPr>
            <w:bookmarkStart w:id="27" w:name="dieu_27"/>
            <w:r w:rsidRPr="00EB14D4">
              <w:rPr>
                <w:rFonts w:ascii="Times New Roman" w:eastAsia="Times New Roman" w:hAnsi="Times New Roman" w:cs="Times New Roman"/>
                <w:b/>
                <w:bCs/>
                <w:color w:val="000000"/>
                <w:sz w:val="24"/>
                <w:szCs w:val="24"/>
              </w:rPr>
              <w:t>27. KHOÁNG CHẤT VÀ VITAMIN</w:t>
            </w:r>
            <w:bookmarkEnd w:id="27"/>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acetat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carbonat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carbonat + calci gluconolactat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carbonat + 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1009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glubionat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glucoheptonate + 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gluconolactat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 glycerophosphat + magnesi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1014</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Calci-3-methyl-2-oxovalerat + calci-4-methyl-2- oxovalerat + calci-2-oxo-3- phenylpropionat + calci-3-methyl-2-oxobutyrat + calci-DL-2-hydroxy-4-methylthiobutyrat + L-lysin acetat + L-threonin + L-tryptophan + L-histidin + L-tyrosin (*)</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suy thận mãn, tăng ure máu.</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Calcitriol</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1016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Dibencozid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1017</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Lysin + Vitamin + Khoáng chất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Quỹ bảo hiểm y tế thanh toán điều trị cho trẻ em dưới 6 tuổi suy dinh dưỡng.</w:t>
            </w: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gluconat + mangan gluconat + đồng gluconat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1019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Sắt clorid + kẽm clorid + mangan clorid + đồng clorid + crôm clorid + natri molypdat dihydrat + natri selenid pentahydrat + natri fluorid + kali iodid</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Tricalcium phosphat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1021</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A</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A + D2</w:t>
            </w:r>
          </w:p>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A +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1023</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B1</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B1 + B6 + B12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1026</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B5</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Dùng ngoài</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1028</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B6</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1029</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B6 + magnesi lactat</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lastRenderedPageBreak/>
              <w:t>1030</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B12 (cyanocobalamin, hydroxocobalamin)</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1031</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C</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1032</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D2</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1033</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D3</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1034</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E</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1035</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H (B8)</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r w:rsidR="00EB14D4" w:rsidRPr="00EB14D4" w:rsidTr="00EB14D4">
        <w:trPr>
          <w:tblCellSpacing w:w="0" w:type="dxa"/>
          <w:jc w:val="center"/>
        </w:trPr>
        <w:tc>
          <w:tcPr>
            <w:tcW w:w="350" w:type="pc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1036</w:t>
            </w:r>
          </w:p>
        </w:tc>
        <w:tc>
          <w:tcPr>
            <w:tcW w:w="15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K</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 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350" w:type="pct"/>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1037</w:t>
            </w:r>
          </w:p>
        </w:tc>
        <w:tc>
          <w:tcPr>
            <w:tcW w:w="1550" w:type="pct"/>
            <w:vMerge w:val="restar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Vitamin PP</w:t>
            </w: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Uống</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r>
      <w:tr w:rsidR="00EB14D4" w:rsidRPr="00EB14D4" w:rsidTr="00EB14D4">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7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Tiêm</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before="120" w:after="120" w:line="234" w:lineRule="atLeast"/>
              <w:jc w:val="center"/>
              <w:rPr>
                <w:rFonts w:ascii="Times New Roman" w:eastAsia="Times New Roman" w:hAnsi="Times New Roman" w:cs="Times New Roman"/>
                <w:sz w:val="24"/>
                <w:szCs w:val="24"/>
              </w:rPr>
            </w:pPr>
            <w:r w:rsidRPr="00EB14D4">
              <w:rPr>
                <w:rFonts w:ascii="Times New Roman" w:eastAsia="Times New Roman" w:hAnsi="Times New Roman" w:cs="Times New Roman"/>
                <w:sz w:val="24"/>
                <w:szCs w:val="24"/>
              </w:rPr>
              <w:t>+</w:t>
            </w:r>
          </w:p>
        </w:tc>
        <w:tc>
          <w:tcPr>
            <w:tcW w:w="25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tcMar>
              <w:top w:w="0" w:type="dxa"/>
              <w:left w:w="10" w:type="dxa"/>
              <w:bottom w:w="0" w:type="dxa"/>
              <w:right w:w="10" w:type="dxa"/>
            </w:tcMar>
            <w:hideMark/>
          </w:tcPr>
          <w:p w:rsidR="00EB14D4" w:rsidRPr="00EB14D4" w:rsidRDefault="00EB14D4" w:rsidP="00EB14D4">
            <w:pPr>
              <w:spacing w:after="0" w:line="240" w:lineRule="auto"/>
              <w:rPr>
                <w:rFonts w:ascii="Times New Roman" w:eastAsia="Times New Roman" w:hAnsi="Times New Roman" w:cs="Times New Roman"/>
                <w:sz w:val="20"/>
                <w:szCs w:val="20"/>
              </w:rPr>
            </w:pPr>
          </w:p>
        </w:tc>
      </w:tr>
    </w:tbl>
    <w:p w:rsidR="00ED1D94" w:rsidRDefault="00ED1D94"/>
    <w:sectPr w:rsidR="00ED1D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C1" w:rsidRDefault="00382CC1" w:rsidP="005B259B">
      <w:pPr>
        <w:spacing w:after="0" w:line="240" w:lineRule="auto"/>
      </w:pPr>
      <w:r>
        <w:separator/>
      </w:r>
    </w:p>
  </w:endnote>
  <w:endnote w:type="continuationSeparator" w:id="0">
    <w:p w:rsidR="00382CC1" w:rsidRDefault="00382CC1" w:rsidP="005B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C1" w:rsidRDefault="00382CC1" w:rsidP="005B259B">
      <w:pPr>
        <w:spacing w:after="0" w:line="240" w:lineRule="auto"/>
      </w:pPr>
      <w:r>
        <w:separator/>
      </w:r>
    </w:p>
  </w:footnote>
  <w:footnote w:type="continuationSeparator" w:id="0">
    <w:p w:rsidR="00382CC1" w:rsidRDefault="00382CC1" w:rsidP="005B25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D4"/>
    <w:rsid w:val="00382CC1"/>
    <w:rsid w:val="005B259B"/>
    <w:rsid w:val="00EB14D4"/>
    <w:rsid w:val="00ED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6B105-0ADA-4025-A538-111C5BFB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4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59B"/>
  </w:style>
  <w:style w:type="paragraph" w:styleId="Footer">
    <w:name w:val="footer"/>
    <w:basedOn w:val="Normal"/>
    <w:link w:val="FooterChar"/>
    <w:uiPriority w:val="99"/>
    <w:unhideWhenUsed/>
    <w:rsid w:val="005B2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83</Pages>
  <Words>10851</Words>
  <Characters>61856</Characters>
  <Application>Microsoft Office Word</Application>
  <DocSecurity>0</DocSecurity>
  <Lines>515</Lines>
  <Paragraphs>145</Paragraphs>
  <ScaleCrop>false</ScaleCrop>
  <Company/>
  <LinksUpToDate>false</LinksUpToDate>
  <CharactersWithSpaces>72562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2025-03-21T09:00:00Z</dcterms:created>
  <dcterms:modified xsi:type="dcterms:W3CDTF">2025-03-21T09:08:00Z</dcterms:modified>
</cp:coreProperties>
</file>