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1900" w14:textId="60F5FBAC" w:rsidR="00DF7972" w:rsidRDefault="00DF7972" w:rsidP="00DF7972">
      <w:pPr>
        <w:ind w:left="720" w:hanging="360"/>
      </w:pPr>
      <w:r>
        <w:t xml:space="preserve">DANH SÁCH 185 </w:t>
      </w:r>
    </w:p>
    <w:p w14:paraId="257F0889" w14:textId="5A0DD6B6" w:rsidR="00DF7972" w:rsidRPr="00DF7972" w:rsidRDefault="00DF7972" w:rsidP="00DF7972">
      <w:pPr>
        <w:numPr>
          <w:ilvl w:val="0"/>
          <w:numId w:val="1"/>
        </w:numPr>
      </w:pPr>
      <w:r w:rsidRPr="00DF7972">
        <w:t>China: 34% (charges U.S. 67%)</w:t>
      </w:r>
      <w:r>
        <w:t>.</w:t>
      </w:r>
    </w:p>
    <w:p w14:paraId="15772785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European Union: 20% (charges U.S. 39%)</w:t>
      </w:r>
    </w:p>
    <w:p w14:paraId="1733D231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Vietnam: 46% (charges U.S 90%)</w:t>
      </w:r>
    </w:p>
    <w:p w14:paraId="3A13501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Taiwan: 32% (charges U.S. 64%)</w:t>
      </w:r>
    </w:p>
    <w:p w14:paraId="11F4FF64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Japan: 24% (charges U.S. 46%)</w:t>
      </w:r>
    </w:p>
    <w:p w14:paraId="7EF66229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India: 26% (charges U.S. 52%)</w:t>
      </w:r>
    </w:p>
    <w:p w14:paraId="4D20BFFF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South Korea: 25% (charges U.S. 50%)</w:t>
      </w:r>
    </w:p>
    <w:p w14:paraId="7C727246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Thailand: 36% (charges U.S. 72%)</w:t>
      </w:r>
    </w:p>
    <w:p w14:paraId="4D96E310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Switzerland: 31% (charges U.S. 61%)</w:t>
      </w:r>
    </w:p>
    <w:p w14:paraId="3091AB90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Indonesia: 32% (charges U.S. 64%)</w:t>
      </w:r>
    </w:p>
    <w:p w14:paraId="5F6F897A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Malaysia: 24% (charges U.S. 47%)</w:t>
      </w:r>
    </w:p>
    <w:p w14:paraId="54FA092D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Cambodia: 49% (charges U.S. 97%)</w:t>
      </w:r>
    </w:p>
    <w:p w14:paraId="173EE6D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United Kingdom: 10% (charges U.S. 10%)</w:t>
      </w:r>
    </w:p>
    <w:p w14:paraId="632B1B6D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South Africa: 30% (charges U.S. 60%)</w:t>
      </w:r>
    </w:p>
    <w:p w14:paraId="07C80376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Brazil: 10% (charges U.S. 10%)</w:t>
      </w:r>
    </w:p>
    <w:p w14:paraId="1F3977B2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Bangladesh: 37% (charges U.S. 74%)</w:t>
      </w:r>
    </w:p>
    <w:p w14:paraId="7AB1B97C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Singapore: 10% (charges U.S. 10%)</w:t>
      </w:r>
    </w:p>
    <w:p w14:paraId="0F25B160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Israel: 17% (charges U.S. 33%)</w:t>
      </w:r>
    </w:p>
    <w:p w14:paraId="341275EF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Philippines: 17% (charges U.S. 34%)</w:t>
      </w:r>
    </w:p>
    <w:p w14:paraId="4343254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Chile: 10% (charges U.S. 10%)</w:t>
      </w:r>
    </w:p>
    <w:p w14:paraId="01FA956D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Australia: 10% (charges U.S. 10%)</w:t>
      </w:r>
    </w:p>
    <w:p w14:paraId="05432EA6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Pakistan: 29% (charges U.S. 58%)</w:t>
      </w:r>
    </w:p>
    <w:p w14:paraId="7D6144AF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Turkey: 10% (charges U.S. 10%)</w:t>
      </w:r>
    </w:p>
    <w:p w14:paraId="1794EF1E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Sri Lanka: 44% (charges U.S. 88%)</w:t>
      </w:r>
    </w:p>
    <w:p w14:paraId="47A61EB3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Colombia: 10% (charges U.S. 10%)</w:t>
      </w:r>
    </w:p>
    <w:p w14:paraId="4AF499D6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Peru: 10% (charges U.S. 10%)</w:t>
      </w:r>
    </w:p>
    <w:p w14:paraId="24BE744C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Nicaragua: 18% (charges U.S. 36%)</w:t>
      </w:r>
    </w:p>
    <w:p w14:paraId="39803B03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Norway: 15% (charges U.S. 30%)</w:t>
      </w:r>
    </w:p>
    <w:p w14:paraId="0764ACCC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Costa Rica: 10% (charges U.S. 17%)</w:t>
      </w:r>
    </w:p>
    <w:p w14:paraId="3C45C542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Jordan: 20% (charges U.S. 40%)</w:t>
      </w:r>
    </w:p>
    <w:p w14:paraId="5BAD42D3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Dominican Republic: 10% (charges U.S. 10%)</w:t>
      </w:r>
    </w:p>
    <w:p w14:paraId="20E98E4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lastRenderedPageBreak/>
        <w:t>United Arab Emirates: 10% (charges U.S. 10%)</w:t>
      </w:r>
    </w:p>
    <w:p w14:paraId="3B048D77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New Zealand: 10% (charges U.S. 20%)</w:t>
      </w:r>
    </w:p>
    <w:p w14:paraId="38B3ED3E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Argentina: 10% (charges U.S. 10%)</w:t>
      </w:r>
    </w:p>
    <w:p w14:paraId="69A12349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Ecuador: 10% (charges U.S. 12%)</w:t>
      </w:r>
    </w:p>
    <w:p w14:paraId="65D39776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Guatemala: 10% (charges U.S. 10%)</w:t>
      </w:r>
    </w:p>
    <w:p w14:paraId="016671F2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Honduras: 10% (charges U.S. 10%)</w:t>
      </w:r>
    </w:p>
    <w:p w14:paraId="522E0FDA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Madagascar: 47% (charges U.S. 93%)</w:t>
      </w:r>
    </w:p>
    <w:p w14:paraId="4C230E37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Myanmar (Burma): 44% (charges U.S. 88%)</w:t>
      </w:r>
    </w:p>
    <w:p w14:paraId="77E5281F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Tunisia: 28% (charges U.S. 55%)</w:t>
      </w:r>
    </w:p>
    <w:p w14:paraId="2D412CC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Kazakhstan: 27% (charges U.S. 54%)</w:t>
      </w:r>
    </w:p>
    <w:p w14:paraId="38602138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Serbia: 37% (charges U.S. 74%)</w:t>
      </w:r>
    </w:p>
    <w:p w14:paraId="5AE72108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Egypt: 10% (charges U.S. 10%)</w:t>
      </w:r>
    </w:p>
    <w:p w14:paraId="6FEB18E1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Saudi Arabia: 10% (charges U.S. 10%)</w:t>
      </w:r>
    </w:p>
    <w:p w14:paraId="29265BF0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El Salvador: 10% (charges U.S. 10%)</w:t>
      </w:r>
    </w:p>
    <w:p w14:paraId="3FA1C4C1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Côte d’Ivoire: 21% (charges U.S. 41%)</w:t>
      </w:r>
    </w:p>
    <w:p w14:paraId="3C05ED4A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Laos: 48% (charges U.S. 95%)</w:t>
      </w:r>
    </w:p>
    <w:p w14:paraId="4A6D0D2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Botswana: 37% (charges U.S. 74%)</w:t>
      </w:r>
    </w:p>
    <w:p w14:paraId="549F09EE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Trinidad and Tobago: 10% (charges U.S. 12%)</w:t>
      </w:r>
    </w:p>
    <w:p w14:paraId="744CCB18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Morocco: 10% (charges U.S. 10%)</w:t>
      </w:r>
    </w:p>
    <w:p w14:paraId="41185D8A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Algeria: 30% (charges U.S. 59%)</w:t>
      </w:r>
    </w:p>
    <w:p w14:paraId="5EC960D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Oman: 10% (charges U.S. 10%)</w:t>
      </w:r>
    </w:p>
    <w:p w14:paraId="6E9596B6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Uruguay: 10% (charges U.S. 10%)</w:t>
      </w:r>
    </w:p>
    <w:p w14:paraId="7BC3A632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Bahamas: 10% (charges U.S. 10%)</w:t>
      </w:r>
    </w:p>
    <w:p w14:paraId="1BCBC387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Lesotho: 50% (charges U.S. 99%)</w:t>
      </w:r>
    </w:p>
    <w:p w14:paraId="7318D327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Ukraine: 10% (charges U.S. 10%)</w:t>
      </w:r>
    </w:p>
    <w:p w14:paraId="1A697974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Bahrain: 10% (charges U.S. 10%)</w:t>
      </w:r>
    </w:p>
    <w:p w14:paraId="5B651B66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Qatar: 10% (charges U.S. 10%)</w:t>
      </w:r>
    </w:p>
    <w:p w14:paraId="50D9041A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Mauritius: 40% (charges U.S. 80%)</w:t>
      </w:r>
    </w:p>
    <w:p w14:paraId="307F3070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Fiji: 32% (charges U.S. 63%)</w:t>
      </w:r>
    </w:p>
    <w:p w14:paraId="1A720E1C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Iceland: 10% (charges U.S. 10%)</w:t>
      </w:r>
    </w:p>
    <w:p w14:paraId="2493FE59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Kenya: 10% (charges U.S. 10%)</w:t>
      </w:r>
    </w:p>
    <w:p w14:paraId="5C915C52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Liechtenstein: 37% (charges U.S. 73%)</w:t>
      </w:r>
    </w:p>
    <w:p w14:paraId="4F8F9446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lastRenderedPageBreak/>
        <w:t>Guyana: 38% (charges U.S. 76%)</w:t>
      </w:r>
    </w:p>
    <w:p w14:paraId="52381D24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Haiti: 10% (charges U.S. 10%)</w:t>
      </w:r>
    </w:p>
    <w:p w14:paraId="4DC2D481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Bosnia and Herzegovina: 35% (charges U.S. 70%)</w:t>
      </w:r>
    </w:p>
    <w:p w14:paraId="465F3E51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Nigeria: 14% (charges U.S. 27%)</w:t>
      </w:r>
    </w:p>
    <w:p w14:paraId="4EE68104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Namibia: 21% (charges U.S. 42%)</w:t>
      </w:r>
    </w:p>
    <w:p w14:paraId="7BF05D40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Brunei: 24% (charges U.S. 47%)</w:t>
      </w:r>
    </w:p>
    <w:p w14:paraId="4F36688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Bolivia: 10% (charges U.S. 20%)</w:t>
      </w:r>
    </w:p>
    <w:p w14:paraId="755585E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Panama: 10% (charges U.S. 10%)</w:t>
      </w:r>
    </w:p>
    <w:p w14:paraId="6CFF7803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Venezuela: 15% (charges U.S. 29%)</w:t>
      </w:r>
    </w:p>
    <w:p w14:paraId="1FABFDCF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North Macedonia: 33% (charges U.S. 65%)</w:t>
      </w:r>
    </w:p>
    <w:p w14:paraId="2434A546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Ethiopia: 10% (charges U.S. 10%)</w:t>
      </w:r>
    </w:p>
    <w:p w14:paraId="12B53551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Ghana: 10% (charges U.S. 17%)</w:t>
      </w:r>
    </w:p>
    <w:p w14:paraId="4CCB1175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Moldova: 31% (charges U.S. 61%)</w:t>
      </w:r>
    </w:p>
    <w:p w14:paraId="256995B7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Angola: 32% (charges U.S. 63%)</w:t>
      </w:r>
    </w:p>
    <w:p w14:paraId="5EA149A5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Democratic Republic of the Congo: 11% (charges U.S. 22%)</w:t>
      </w:r>
    </w:p>
    <w:p w14:paraId="6C9339AC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Jamaica: 10% (charges U.S. 10%)</w:t>
      </w:r>
    </w:p>
    <w:p w14:paraId="6718698D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Mozambique: 16% (charges U.S. 31%)</w:t>
      </w:r>
    </w:p>
    <w:p w14:paraId="2E963FFC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Paraguay: 10% (charges U.S. 10%)</w:t>
      </w:r>
    </w:p>
    <w:p w14:paraId="55216064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Zambia: 17% (charges U.S. 33%)</w:t>
      </w:r>
    </w:p>
    <w:p w14:paraId="7C7BBED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Lebanon: 10% (charges U.S. 10%)</w:t>
      </w:r>
    </w:p>
    <w:p w14:paraId="3255D24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Tanzania: 10% (charges U.S. 10%)</w:t>
      </w:r>
    </w:p>
    <w:p w14:paraId="21714F1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Iraq: 39% (charges U.S. 78%)</w:t>
      </w:r>
    </w:p>
    <w:p w14:paraId="12F479B5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Georgia: 10% (charges U.S. 10%)</w:t>
      </w:r>
    </w:p>
    <w:p w14:paraId="47EDBF63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Senegal: 10% (charges U.S. 10%)</w:t>
      </w:r>
    </w:p>
    <w:p w14:paraId="06D4205F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Azerbaijan: 10% (charges U.S. 10%)</w:t>
      </w:r>
    </w:p>
    <w:p w14:paraId="12EA831A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Cameroon: 11% (charges U.S. 22%)</w:t>
      </w:r>
    </w:p>
    <w:p w14:paraId="49B444D3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Uganda: 10% (charges U.S. 20%)</w:t>
      </w:r>
    </w:p>
    <w:p w14:paraId="23C13E54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Albania: 10% (charges U.S. 10%)</w:t>
      </w:r>
    </w:p>
    <w:p w14:paraId="4780D0AA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Armenia: 10% (charges U.S. 10%)</w:t>
      </w:r>
    </w:p>
    <w:p w14:paraId="33D1F3C8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Nepal: 10% (charges U.S. 10%)</w:t>
      </w:r>
    </w:p>
    <w:p w14:paraId="18821A52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Sint Maarten: 10% (charges U.S. 10%)</w:t>
      </w:r>
    </w:p>
    <w:p w14:paraId="52388D63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Falkland Islands: 41% (charges U.S. 82%)</w:t>
      </w:r>
    </w:p>
    <w:p w14:paraId="5E94E162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lastRenderedPageBreak/>
        <w:t>Gabon: 10% (charges U.S. 10%)</w:t>
      </w:r>
    </w:p>
    <w:p w14:paraId="10976550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Kuwait: 10% (charges U.S. 10%)</w:t>
      </w:r>
    </w:p>
    <w:p w14:paraId="1B167971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Togo: 10% (charges U.S. 10%)</w:t>
      </w:r>
    </w:p>
    <w:p w14:paraId="483DB38D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Suriname: 10% (charges U.S. 10%)</w:t>
      </w:r>
    </w:p>
    <w:p w14:paraId="021DF75A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Belize: 10% (charges U.S. 10%)</w:t>
      </w:r>
    </w:p>
    <w:p w14:paraId="52A6E3FA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Papua New Guinea: 10% (charges U.S. 15%)</w:t>
      </w:r>
    </w:p>
    <w:p w14:paraId="6784D512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Malawi: 17% (charges U.S. 34%)</w:t>
      </w:r>
    </w:p>
    <w:p w14:paraId="6DEF0FE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Liberia: 10% (charges U.S. 10%)</w:t>
      </w:r>
    </w:p>
    <w:p w14:paraId="0742984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British Virgin Islands: 10% (charges U.S. 10%)</w:t>
      </w:r>
    </w:p>
    <w:p w14:paraId="20D93AB5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Afghanistan: 10% (charges U.S. 49%)</w:t>
      </w:r>
    </w:p>
    <w:p w14:paraId="48ADF3D7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Zimbabwe: 18% (charges U.S. 35%)</w:t>
      </w:r>
    </w:p>
    <w:p w14:paraId="547060E3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Benin: 10% (charges U.S. 10%)</w:t>
      </w:r>
    </w:p>
    <w:p w14:paraId="7641BFE0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Barbados: 10% (charges U.S. 10%)</w:t>
      </w:r>
    </w:p>
    <w:p w14:paraId="536AE54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Monaco: 10% (charges U.S. 10%)</w:t>
      </w:r>
    </w:p>
    <w:p w14:paraId="46EB3DE5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Syria: 41% (charges U.S. 81%)</w:t>
      </w:r>
    </w:p>
    <w:p w14:paraId="49B25741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Uzbekistan: 10% (charges U.S. 10%)</w:t>
      </w:r>
    </w:p>
    <w:p w14:paraId="59CA2304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Republic of the Congo: 10% (charges U.S. 10%)</w:t>
      </w:r>
    </w:p>
    <w:p w14:paraId="3AAE3874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Djibouti: 10% (charges U.S. 10%)</w:t>
      </w:r>
    </w:p>
    <w:p w14:paraId="48B8987A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French Polynesia: 10% (charges U.S. 10%)</w:t>
      </w:r>
    </w:p>
    <w:p w14:paraId="6CBE4E18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Cayman Islands: 10% (charges U.S. 10%)</w:t>
      </w:r>
    </w:p>
    <w:p w14:paraId="5BC6DD63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Kosovo: 10% (charges U.S. 10%)</w:t>
      </w:r>
    </w:p>
    <w:p w14:paraId="772803BE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Curaçao: 10% (charges U.S. 10%)</w:t>
      </w:r>
    </w:p>
    <w:p w14:paraId="552475A0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Vanuatu: 22% (charges U.S. 44%)</w:t>
      </w:r>
    </w:p>
    <w:p w14:paraId="72C160A6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Rwanda: 10% (charges U.S. 10%)</w:t>
      </w:r>
    </w:p>
    <w:p w14:paraId="7FA5C539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Sierra Leone: 10% (charges U.S. 10%)</w:t>
      </w:r>
    </w:p>
    <w:p w14:paraId="158C24E7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Mongolia: 10% (charges U.S. 10%)</w:t>
      </w:r>
    </w:p>
    <w:p w14:paraId="3C707BDF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San Marino: 10% (charges U.S. 10%)</w:t>
      </w:r>
    </w:p>
    <w:p w14:paraId="424CFE91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Antigua and Barbuda: 10% (charges U.S. 10%)</w:t>
      </w:r>
    </w:p>
    <w:p w14:paraId="1ECED160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Bermuda: 10% (charges U.S. 10%)</w:t>
      </w:r>
    </w:p>
    <w:p w14:paraId="7F431B66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Eswatini: 10% (charges U.S. 10%)</w:t>
      </w:r>
    </w:p>
    <w:p w14:paraId="4C7F1BDA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Marshall Islands: 10% (charges U.S. 10%)</w:t>
      </w:r>
    </w:p>
    <w:p w14:paraId="435C6784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Saint Pierre and Miquelon: 50% (charges U.S. 99%)</w:t>
      </w:r>
    </w:p>
    <w:p w14:paraId="4AFC0D51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lastRenderedPageBreak/>
        <w:t>Saint Kitts and Nevis: 10% (charges U.S. 10%)</w:t>
      </w:r>
    </w:p>
    <w:p w14:paraId="4297B883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Turkmenistan: 10% (charges U.S. 10%)</w:t>
      </w:r>
    </w:p>
    <w:p w14:paraId="518E5C7F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Grenada: 10% (charges U.S. 10%)</w:t>
      </w:r>
    </w:p>
    <w:p w14:paraId="5D7F44FC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Sudan: 10% (charges U.S. 10%)</w:t>
      </w:r>
    </w:p>
    <w:p w14:paraId="76865102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Turks and Caicos Islands: 10% (charges U.S. 10%)</w:t>
      </w:r>
    </w:p>
    <w:p w14:paraId="19DEB549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Aruba: 10% (charges U.S. 10%)</w:t>
      </w:r>
    </w:p>
    <w:p w14:paraId="0FDD793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Montenegro: 10% (charges U.S. 10%)</w:t>
      </w:r>
    </w:p>
    <w:p w14:paraId="3E807964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Saint Helena: 10% (charges U.S. 15%)</w:t>
      </w:r>
    </w:p>
    <w:p w14:paraId="61BDCA91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Kyrgyzstan: 10% (charges U.S. 10%)</w:t>
      </w:r>
    </w:p>
    <w:p w14:paraId="49110354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Yemen: 10% (charges U.S. 10%)</w:t>
      </w:r>
    </w:p>
    <w:p w14:paraId="2CB98183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Saint Vincent and the Grenadines: 10% (charges U.S. 10%)</w:t>
      </w:r>
    </w:p>
    <w:p w14:paraId="63AA49D1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Niger: 10% (charges U.S. 10%)</w:t>
      </w:r>
    </w:p>
    <w:p w14:paraId="16DEBED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Saint Lucia: 10% (charges U.S. 10%)</w:t>
      </w:r>
    </w:p>
    <w:p w14:paraId="7A4C888F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Nauru: 30% (charges U.S. 59%)</w:t>
      </w:r>
    </w:p>
    <w:p w14:paraId="651FCE35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Equatorial Guinea: 13% (charges U.S. 25%)</w:t>
      </w:r>
    </w:p>
    <w:p w14:paraId="1036B5A0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Iran: 10% (charges U.S. 10%)</w:t>
      </w:r>
    </w:p>
    <w:p w14:paraId="1DE283F5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Libya: 31% (charges U.S. 61%)</w:t>
      </w:r>
    </w:p>
    <w:p w14:paraId="15ED16C3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Samoa: 10% (charges U.S. 10%)</w:t>
      </w:r>
    </w:p>
    <w:p w14:paraId="438EF8A1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Guinea: 10% (charges U.S. 10%)</w:t>
      </w:r>
    </w:p>
    <w:p w14:paraId="5EE4FE65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Timor-Leste: 10% (charges U.S. 10%)</w:t>
      </w:r>
    </w:p>
    <w:p w14:paraId="12005497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Montserrat: 10% (charges U.S. 10%)</w:t>
      </w:r>
    </w:p>
    <w:p w14:paraId="31B9EDE9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Chad: 13% (charges U.S. 26%)</w:t>
      </w:r>
    </w:p>
    <w:p w14:paraId="44E8E14E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Mali: 10% (charges U.S. 10%)</w:t>
      </w:r>
    </w:p>
    <w:p w14:paraId="35184920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Maldives: 10% (charges U.S. 10%)</w:t>
      </w:r>
    </w:p>
    <w:p w14:paraId="7FBA17A7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Tajikistan: 10% (charges U.S. 10%)</w:t>
      </w:r>
    </w:p>
    <w:p w14:paraId="212A695E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Cabo Verde: 10% (charges U.S. 10%)</w:t>
      </w:r>
    </w:p>
    <w:p w14:paraId="7318ECD3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Burundi: 10% (charges U.S. 10%)</w:t>
      </w:r>
    </w:p>
    <w:p w14:paraId="1E4244E7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Guadeloupe: 10% (charges U.S. 10%)</w:t>
      </w:r>
    </w:p>
    <w:p w14:paraId="6F5A1B45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Bhutan: 10% (charges U.S. 10%)</w:t>
      </w:r>
    </w:p>
    <w:p w14:paraId="6ED51F99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Martinique: 10% (charges U.S. 10%)</w:t>
      </w:r>
    </w:p>
    <w:p w14:paraId="012A2267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Tonga: 10% (charges U.S. 10%)</w:t>
      </w:r>
    </w:p>
    <w:p w14:paraId="48767999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Mauritania: 10% (charges U.S. 10%)</w:t>
      </w:r>
    </w:p>
    <w:p w14:paraId="0423B48F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lastRenderedPageBreak/>
        <w:t>Dominica: 10% (charges U.S. 10%)</w:t>
      </w:r>
    </w:p>
    <w:p w14:paraId="68D285F3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Micronesia: 10% (charges U.S. 10%)</w:t>
      </w:r>
    </w:p>
    <w:p w14:paraId="6F69975D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Gambia: 10% (charges U.S. 10%)</w:t>
      </w:r>
    </w:p>
    <w:p w14:paraId="40E0ADB1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French Guiana: 10% (charges U.S. 10%)</w:t>
      </w:r>
    </w:p>
    <w:p w14:paraId="06743027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Christmas Island: 10% (charges U.S. 10%)</w:t>
      </w:r>
    </w:p>
    <w:p w14:paraId="3267FB45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Andorra: 10% (charges U.S. 10%)</w:t>
      </w:r>
    </w:p>
    <w:p w14:paraId="5A1F5B42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Central African Republic: 10% (charges U.S. 10%)</w:t>
      </w:r>
    </w:p>
    <w:p w14:paraId="7FFCE0F8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Solomon Islands: 10% (charges U.S. 10%)</w:t>
      </w:r>
    </w:p>
    <w:p w14:paraId="234F7CD0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Mayotte: 10% (charges U.S. 10%)</w:t>
      </w:r>
    </w:p>
    <w:p w14:paraId="3B73EEA3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Anguilla: 10% (charges U.S. 10%)</w:t>
      </w:r>
    </w:p>
    <w:p w14:paraId="6996AA18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Cocos (Keeling) Islands: 10% (charges U.S. 10%)</w:t>
      </w:r>
    </w:p>
    <w:p w14:paraId="5408547A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Eritrea: 10% (charges U.S. 10%)</w:t>
      </w:r>
    </w:p>
    <w:p w14:paraId="5E9DAC87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Cook Islands: 10% (charges U.S. 10%)</w:t>
      </w:r>
    </w:p>
    <w:p w14:paraId="61F09992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South Sudan: 10% (charges U.S. 10%)</w:t>
      </w:r>
    </w:p>
    <w:p w14:paraId="664070C5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Comoros: 10% (charges U.S. 10%)</w:t>
      </w:r>
    </w:p>
    <w:p w14:paraId="513323A3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Kiribati: 10% (charges U.S. 10%)</w:t>
      </w:r>
    </w:p>
    <w:p w14:paraId="31EAF789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São Tomé and Príncipe: 10% (charges U.S. 10%)</w:t>
      </w:r>
    </w:p>
    <w:p w14:paraId="1E271C03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Norfolk Island: 29% (charges U.S. 58%)</w:t>
      </w:r>
    </w:p>
    <w:p w14:paraId="5D6A5F60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Gibraltar: 10% (charges U.S. 10%)</w:t>
      </w:r>
    </w:p>
    <w:p w14:paraId="54D9E03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Tuyalu: 10% (charges U.S. 10%)</w:t>
      </w:r>
    </w:p>
    <w:p w14:paraId="457C2906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British Indian Ocean Territory: 10% (charges U.S. 10%)</w:t>
      </w:r>
    </w:p>
    <w:p w14:paraId="473EB31B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Tokelau: 10% (charges U.S. 10%)</w:t>
      </w:r>
    </w:p>
    <w:p w14:paraId="4B69EA2D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Guinea-Bissau: 10% (charges U.S. 10%)</w:t>
      </w:r>
    </w:p>
    <w:p w14:paraId="3949923F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Svalbard and Jan Mayen: 10% (charges U.S. 10%)</w:t>
      </w:r>
    </w:p>
    <w:p w14:paraId="567C42D1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Heard and McDonald Islands: 10% (charges U.S. 10%)</w:t>
      </w:r>
    </w:p>
    <w:p w14:paraId="781C3426" w14:textId="77777777" w:rsidR="00DF7972" w:rsidRPr="00DF7972" w:rsidRDefault="00DF7972" w:rsidP="00DF7972">
      <w:pPr>
        <w:numPr>
          <w:ilvl w:val="0"/>
          <w:numId w:val="1"/>
        </w:numPr>
      </w:pPr>
      <w:r w:rsidRPr="00DF7972">
        <w:t>Réunion: 37% (charges U.S. 73%)</w:t>
      </w:r>
    </w:p>
    <w:p w14:paraId="113E95BA" w14:textId="77777777" w:rsidR="00C77F98" w:rsidRDefault="00C77F98"/>
    <w:sectPr w:rsidR="00C77F98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67A06"/>
    <w:multiLevelType w:val="hybridMultilevel"/>
    <w:tmpl w:val="0409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 w16cid:durableId="174433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78"/>
    <w:rsid w:val="00026B78"/>
    <w:rsid w:val="002D1D45"/>
    <w:rsid w:val="00374D12"/>
    <w:rsid w:val="005362B8"/>
    <w:rsid w:val="00C67BA4"/>
    <w:rsid w:val="00C77F98"/>
    <w:rsid w:val="00CB5E3F"/>
    <w:rsid w:val="00DF7972"/>
    <w:rsid w:val="00F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B283"/>
  <w15:chartTrackingRefBased/>
  <w15:docId w15:val="{3BBC0283-EED6-4494-B783-45BC3A73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B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B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B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B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B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B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B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B7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B7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B7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B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B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B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B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B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B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B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B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B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B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B7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7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2025-04-03T03:29:00Z</dcterms:created>
  <dcterms:modified xsi:type="dcterms:W3CDTF">2025-04-03T03:29:00Z</dcterms:modified>
</cp:coreProperties>
</file>