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97A" w:rsidRPr="0093297A" w:rsidRDefault="0093297A" w:rsidP="0093297A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2"/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Mẫu số: 01/TTĐB</w:t>
      </w:r>
      <w:bookmarkEnd w:id="0"/>
    </w:p>
    <w:p w:rsidR="0093297A" w:rsidRPr="0093297A" w:rsidRDefault="0093297A" w:rsidP="0093297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C</w:t>
      </w: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</w:rPr>
        <w:t>ỘNG HOÀ XÃ HỘI CHỦ NGHĨA VIỆT NAM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Độc lập - Tự do - Hạnh phúc</w:t>
      </w: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</w:t>
      </w:r>
    </w:p>
    <w:p w:rsidR="0093297A" w:rsidRPr="0093297A" w:rsidRDefault="0093297A" w:rsidP="0093297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2_name"/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TỜ KHAI THUẾ TIÊU THỤ ĐẶC BIỆT</w:t>
      </w:r>
      <w:bookmarkEnd w:id="1"/>
    </w:p>
    <w:p w:rsidR="0093297A" w:rsidRPr="0093297A" w:rsidRDefault="0093297A" w:rsidP="0093297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[01] K</w:t>
      </w: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</w:rPr>
        <w:t>ỳ tính thuế: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 Tháng......năm......../Lần phát sinh ngày ... tháng ... năm ....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</w:rPr>
        <w:t>[02]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 Lần đầu: </w:t>
      </w:r>
      <w:r w:rsidRPr="0093297A">
        <w:rPr>
          <w:rFonts w:ascii="Segoe UI Symbol" w:eastAsia="Times New Roman" w:hAnsi="Segoe UI Symbol" w:cs="Arial"/>
          <w:color w:val="000000"/>
          <w:sz w:val="18"/>
          <w:szCs w:val="18"/>
        </w:rPr>
        <w:t>☐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             </w:t>
      </w: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</w:rPr>
        <w:t>[03] 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Bổ sung lần thứ: ......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[04] Tên ngư</w:t>
      </w: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</w:rPr>
        <w:t>ời nộp thuế: 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[05]</w:t>
      </w:r>
      <w:r w:rsidRPr="0093297A">
        <w:rPr>
          <w:rFonts w:ascii="Arial" w:eastAsia="Times New Roman" w:hAnsi="Arial" w:cs="Arial"/>
          <w:color w:val="000000"/>
          <w:sz w:val="18"/>
          <w:szCs w:val="18"/>
          <w:lang w:val="en"/>
        </w:rPr>
        <w:t> Mã s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ố thuế: ............................................................................................................................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[06]</w:t>
      </w:r>
      <w:r w:rsidRPr="0093297A">
        <w:rPr>
          <w:rFonts w:ascii="Arial" w:eastAsia="Times New Roman" w:hAnsi="Arial" w:cs="Arial"/>
          <w:color w:val="000000"/>
          <w:sz w:val="18"/>
          <w:szCs w:val="18"/>
          <w:lang w:val="en"/>
        </w:rPr>
        <w:t> Tên đ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ại lý thuế (nếu có): .......................................................................................................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[07]</w:t>
      </w:r>
      <w:r w:rsidRPr="0093297A">
        <w:rPr>
          <w:rFonts w:ascii="Arial" w:eastAsia="Times New Roman" w:hAnsi="Arial" w:cs="Arial"/>
          <w:color w:val="000000"/>
          <w:sz w:val="18"/>
          <w:szCs w:val="18"/>
          <w:lang w:val="en"/>
        </w:rPr>
        <w:t> Mã s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ố thuế: ..........................................................................................................................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[08]</w:t>
      </w:r>
      <w:r w:rsidRPr="0093297A">
        <w:rPr>
          <w:rFonts w:ascii="Arial" w:eastAsia="Times New Roman" w:hAnsi="Arial" w:cs="Arial"/>
          <w:color w:val="000000"/>
          <w:sz w:val="18"/>
          <w:szCs w:val="18"/>
          <w:lang w:val="en"/>
        </w:rPr>
        <w:t> H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ợp đồng đại lý thuế, số:.......................ngày:.......................................................................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[09]</w:t>
      </w:r>
      <w:r w:rsidRPr="0093297A">
        <w:rPr>
          <w:rFonts w:ascii="Arial" w:eastAsia="Times New Roman" w:hAnsi="Arial" w:cs="Arial"/>
          <w:color w:val="000000"/>
          <w:sz w:val="18"/>
          <w:szCs w:val="18"/>
          <w:lang w:val="en"/>
        </w:rPr>
        <w:t> Tên đơn v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ị phụ thuộc/địa điểm kinh doanh của hoạt động sản xuất kinh doanh khác tỉnh nơi đóng trụ sở chính: ...................................................................................................................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[10]</w:t>
      </w:r>
      <w:r w:rsidRPr="0093297A">
        <w:rPr>
          <w:rFonts w:ascii="Arial" w:eastAsia="Times New Roman" w:hAnsi="Arial" w:cs="Arial"/>
          <w:color w:val="000000"/>
          <w:sz w:val="18"/>
          <w:szCs w:val="18"/>
          <w:lang w:val="en"/>
        </w:rPr>
        <w:t> Mã s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ố thuế đơn vị phụ thuộc/Mã số địa điểm kinh doanh: ...............................................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[11]</w:t>
      </w:r>
      <w:r w:rsidRPr="0093297A">
        <w:rPr>
          <w:rFonts w:ascii="Arial" w:eastAsia="Times New Roman" w:hAnsi="Arial" w:cs="Arial"/>
          <w:color w:val="000000"/>
          <w:sz w:val="18"/>
          <w:szCs w:val="18"/>
          <w:lang w:val="en"/>
        </w:rPr>
        <w:t> Đ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ịa chỉ nơi có hoạt động sản xuất kinh doanh khác tỉnh nơi đóng trụ sở chính: .....................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[11a]</w:t>
      </w:r>
      <w:r w:rsidRPr="0093297A">
        <w:rPr>
          <w:rFonts w:ascii="Arial" w:eastAsia="Times New Roman" w:hAnsi="Arial" w:cs="Arial"/>
          <w:color w:val="000000"/>
          <w:sz w:val="18"/>
          <w:szCs w:val="18"/>
          <w:lang w:val="en"/>
        </w:rPr>
        <w:t> Xã/Phư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ờng/Đặc khu ........................................ </w:t>
      </w: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</w:rPr>
        <w:t>[11b]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 Tỉnh/Thành phố .................................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A. Đ</w:t>
      </w: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</w:rPr>
        <w:t>ối với hoạt động sản xuất, kinh doanh hàng hóa, dịch vụ chịu thuế TTĐB (trừ hoạt động sản xuất, pha chế xăng sinh học)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color w:val="000000"/>
          <w:sz w:val="18"/>
          <w:szCs w:val="18"/>
          <w:lang w:val="en"/>
        </w:rPr>
        <w:t> Đơn v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ị tiền: Đồng Việt Nam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830"/>
        <w:gridCol w:w="577"/>
        <w:gridCol w:w="674"/>
        <w:gridCol w:w="674"/>
        <w:gridCol w:w="577"/>
        <w:gridCol w:w="577"/>
        <w:gridCol w:w="770"/>
        <w:gridCol w:w="1059"/>
        <w:gridCol w:w="1349"/>
        <w:gridCol w:w="867"/>
      </w:tblGrid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STT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Tên hàng hóa, d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ịch vụ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Đơn v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ị tính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S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ố lượng tiêu thụ trong kỳ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Doanh thu bán (chưa có 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ế GTGT)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Giá tính 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ế TTĐB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ế suất (%)</w:t>
            </w:r>
          </w:p>
        </w:tc>
        <w:tc>
          <w:tcPr>
            <w:tcW w:w="4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ế TTĐB được khấu trừ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ế TTĐB phải nộp</w:t>
            </w:r>
          </w:p>
        </w:tc>
        <w:tc>
          <w:tcPr>
            <w:tcW w:w="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Bù tr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ừ với thuế TTĐB chưa được khấu trừ của xăng khoáng nguyên liệu dùng để sản xuất, pha chế xăng sinh học (nếu có)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ế TTĐB còn phải nộp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(1)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(3)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(4)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(6)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(7)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(8)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(9)=(6)x(7)-(8)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(10)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(11)=(9)-(10)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Hàng hóa ch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ịu thuế TTĐB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Hàng hóa s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ản xuất trong nước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+ &lt;Xăng&gt;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+ &lt;Rư</w:t>
            </w: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ợu&gt;...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lastRenderedPageBreak/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Hàng hóa nh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ập khẩu bán ra trong nước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+ &lt;Bia&gt;...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D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ịch vụ chịu thuế TTĐB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+ &lt;Massage&gt;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+ &lt;Ka-ra-ô-kê&gt;...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III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Hàng hóa 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ộc trường hợp không phải chịu thuế TTĐB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Hàng hóa xu</w:t>
            </w: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ất khẩu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Hàng hóa bán đ</w:t>
            </w: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ể xuất khẩu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Hàng hóa gia công đ</w:t>
            </w: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ể xuất khẩu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"/>
              </w:rPr>
              <w:t>T</w:t>
            </w:r>
            <w:r w:rsidRPr="009329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ổng cộng: (I+II+III)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</w:p>
        </w:tc>
      </w:tr>
    </w:tbl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B. Đ</w:t>
      </w:r>
      <w:r w:rsidRPr="0093297A">
        <w:rPr>
          <w:rFonts w:ascii="Arial" w:eastAsia="Times New Roman" w:hAnsi="Arial" w:cs="Arial"/>
          <w:b/>
          <w:bCs/>
          <w:color w:val="000000"/>
          <w:sz w:val="18"/>
          <w:szCs w:val="18"/>
        </w:rPr>
        <w:t>ối với cơ sở sản xuất, pha chế xăng sinh học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460"/>
        <w:gridCol w:w="321"/>
        <w:gridCol w:w="461"/>
        <w:gridCol w:w="287"/>
        <w:gridCol w:w="511"/>
        <w:gridCol w:w="320"/>
        <w:gridCol w:w="554"/>
        <w:gridCol w:w="554"/>
        <w:gridCol w:w="547"/>
        <w:gridCol w:w="946"/>
        <w:gridCol w:w="487"/>
        <w:gridCol w:w="421"/>
        <w:gridCol w:w="379"/>
        <w:gridCol w:w="630"/>
        <w:gridCol w:w="608"/>
        <w:gridCol w:w="421"/>
        <w:gridCol w:w="554"/>
        <w:gridCol w:w="554"/>
      </w:tblGrid>
      <w:tr w:rsidR="0093297A" w:rsidRPr="0093297A" w:rsidTr="0093297A">
        <w:trPr>
          <w:tblCellSpacing w:w="0" w:type="dxa"/>
        </w:trPr>
        <w:tc>
          <w:tcPr>
            <w:tcW w:w="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STT</w:t>
            </w:r>
          </w:p>
        </w:tc>
        <w:tc>
          <w:tcPr>
            <w:tcW w:w="2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Tên hàng hóa, d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ịch vụ</w:t>
            </w:r>
          </w:p>
        </w:tc>
        <w:tc>
          <w:tcPr>
            <w:tcW w:w="1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ĐVT</w:t>
            </w:r>
          </w:p>
        </w:tc>
        <w:tc>
          <w:tcPr>
            <w:tcW w:w="2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S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ố lượng tiêu thụ trong kỳ</w:t>
            </w:r>
          </w:p>
        </w:tc>
        <w:tc>
          <w:tcPr>
            <w:tcW w:w="5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Lư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ợng nguyên liệu mua vào của kỳ khai thuế trước liền kề</w:t>
            </w:r>
          </w:p>
        </w:tc>
        <w:tc>
          <w:tcPr>
            <w:tcW w:w="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ế TTĐB đã nộp của nguyên liệu mua vào</w:t>
            </w:r>
          </w:p>
        </w:tc>
        <w:tc>
          <w:tcPr>
            <w:tcW w:w="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T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ỷ lệ xăng khoáng trong xăng sinh học (%)</w:t>
            </w:r>
          </w:p>
        </w:tc>
        <w:tc>
          <w:tcPr>
            <w:tcW w:w="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ế TTĐB còn được khấu trừ kỳ trước chuyển sang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ế TTĐB đầu vào được khấu trừ tương ứng hàng hóa bán ra</w:t>
            </w:r>
          </w:p>
        </w:tc>
        <w:tc>
          <w:tcPr>
            <w:tcW w:w="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Doanh thu bán (chưa có 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ế GTGT)</w:t>
            </w:r>
          </w:p>
        </w:tc>
        <w:tc>
          <w:tcPr>
            <w:tcW w:w="2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Giá tính 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ế TTĐB</w:t>
            </w:r>
          </w:p>
        </w:tc>
        <w:tc>
          <w:tcPr>
            <w:tcW w:w="2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ế suất (%)</w:t>
            </w:r>
          </w:p>
        </w:tc>
        <w:tc>
          <w:tcPr>
            <w:tcW w:w="3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ế TTĐB phải nộp</w:t>
            </w:r>
          </w:p>
        </w:tc>
        <w:tc>
          <w:tcPr>
            <w:tcW w:w="3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ế TTĐB chưa được khấu trừ trong kỳ</w:t>
            </w:r>
          </w:p>
        </w:tc>
        <w:tc>
          <w:tcPr>
            <w:tcW w:w="2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Bù tr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ừ với số thuế TTĐB phải nộp của hàng hóa, dịch vụ khác</w:t>
            </w:r>
          </w:p>
        </w:tc>
        <w:tc>
          <w:tcPr>
            <w:tcW w:w="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ế TTĐB của xăng khoáng đề nghị hoàn</w:t>
            </w:r>
          </w:p>
        </w:tc>
        <w:tc>
          <w:tcPr>
            <w:tcW w:w="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Thu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ế TTĐB của xăng khoáng còn được khấu trừ chuyển kỳ sau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Tên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Lư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"/>
              </w:rPr>
              <w:t>ĐVT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297A" w:rsidRPr="0093297A" w:rsidRDefault="0093297A" w:rsidP="0093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3297A" w:rsidRPr="0093297A" w:rsidTr="0093297A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(1)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(2)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(3)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(4)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(5)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(6)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(7)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(8)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(9)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(10)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(11)= (8)/(6)x(9)x(4)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(12)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(13)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(14)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(15) = (13)x(14) - (11)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(16) = (8)+(10)-(11) &gt; 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(17)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(18)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(19) = (16) - (17) - (18)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&lt;Xăng sinh h</w:t>
            </w: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ọc&gt;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</w:tr>
      <w:tr w:rsidR="0093297A" w:rsidRPr="0093297A" w:rsidTr="0093297A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"/>
              </w:rPr>
              <w:t>T</w:t>
            </w:r>
            <w:r w:rsidRPr="0093297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ổng cộng: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color w:val="000000"/>
                <w:sz w:val="16"/>
                <w:szCs w:val="16"/>
                <w:lang w:val="en"/>
              </w:rPr>
              <w:t> </w:t>
            </w:r>
          </w:p>
        </w:tc>
      </w:tr>
    </w:tbl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i/>
          <w:iCs/>
          <w:color w:val="000000"/>
          <w:sz w:val="18"/>
          <w:szCs w:val="18"/>
          <w:lang w:val="en"/>
        </w:rPr>
        <w:t>(TTĐB: tiêu th</w:t>
      </w:r>
      <w:r w:rsidRPr="0093297A">
        <w:rPr>
          <w:rFonts w:ascii="Arial" w:eastAsia="Times New Roman" w:hAnsi="Arial" w:cs="Arial"/>
          <w:i/>
          <w:iCs/>
          <w:color w:val="000000"/>
          <w:sz w:val="18"/>
          <w:szCs w:val="18"/>
        </w:rPr>
        <w:t>ụ đặc biệt; GTGT: giá trị gia tăng)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color w:val="000000"/>
          <w:sz w:val="18"/>
          <w:szCs w:val="18"/>
          <w:lang w:val="en"/>
        </w:rPr>
        <w:t>Tôi cam đoan s</w:t>
      </w:r>
      <w:r w:rsidRPr="0093297A">
        <w:rPr>
          <w:rFonts w:ascii="Arial" w:eastAsia="Times New Roman" w:hAnsi="Arial" w:cs="Arial"/>
          <w:color w:val="000000"/>
          <w:sz w:val="18"/>
          <w:szCs w:val="18"/>
        </w:rPr>
        <w:t>ố liệu kê khai trên là đúng sự thật và chịu trách nhiệm trước pháp luật về số liệu đã kê khai.</w:t>
      </w:r>
    </w:p>
    <w:p w:rsidR="0093297A" w:rsidRPr="0093297A" w:rsidRDefault="0093297A" w:rsidP="0093297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297A">
        <w:rPr>
          <w:rFonts w:ascii="Arial" w:eastAsia="Times New Roman" w:hAnsi="Arial" w:cs="Arial"/>
          <w:color w:val="000000"/>
          <w:sz w:val="18"/>
          <w:szCs w:val="18"/>
          <w:lang w:val="e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5672"/>
      </w:tblGrid>
      <w:tr w:rsidR="0093297A" w:rsidRPr="0093297A" w:rsidTr="0093297A">
        <w:trPr>
          <w:tblCellSpacing w:w="0" w:type="dxa"/>
        </w:trPr>
        <w:tc>
          <w:tcPr>
            <w:tcW w:w="1950" w:type="pct"/>
            <w:shd w:val="clear" w:color="auto" w:fill="auto"/>
            <w:hideMark/>
          </w:tcPr>
          <w:p w:rsidR="0093297A" w:rsidRPr="0093297A" w:rsidRDefault="0093297A" w:rsidP="0093297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br/>
              <w:t>NHÂN VIÊN Đ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ẠI LÝ THUẾ</w:t>
            </w: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Họ và tên:...............</w:t>
            </w: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Chứng chỉ hành nghề số: ......</w:t>
            </w:r>
          </w:p>
        </w:tc>
        <w:tc>
          <w:tcPr>
            <w:tcW w:w="3000" w:type="pct"/>
            <w:shd w:val="clear" w:color="auto" w:fill="auto"/>
            <w:hideMark/>
          </w:tcPr>
          <w:p w:rsidR="0093297A" w:rsidRPr="0093297A" w:rsidRDefault="0093297A" w:rsidP="0093297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297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"/>
              </w:rPr>
              <w:t>..........., ngày .......tháng.......năm........</w:t>
            </w: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br/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NGƯ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ỜI NỘP THUẾ hoặc</w:t>
            </w:r>
            <w:r w:rsidRPr="0093297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ĐẠI DIỆN HỢP PHÁP CỦA NGƯỜI NỘP THUẾ</w:t>
            </w:r>
            <w:r w:rsidRPr="00932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3297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tên; chức vụ và đóng dấu (nếu có)/Ký điện tử)</w:t>
            </w:r>
          </w:p>
        </w:tc>
      </w:tr>
    </w:tbl>
    <w:p w:rsidR="00500662" w:rsidRDefault="00500662">
      <w:bookmarkStart w:id="2" w:name="_GoBack"/>
      <w:bookmarkEnd w:id="2"/>
    </w:p>
    <w:sectPr w:rsidR="005006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7A"/>
    <w:rsid w:val="00500662"/>
    <w:rsid w:val="0093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3A3EBA-DD89-4E9E-B609-AC7CF9C9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2026-01-26T07:18:00Z</dcterms:created>
  <dcterms:modified xsi:type="dcterms:W3CDTF">2026-01-26T07:18:00Z</dcterms:modified>
</cp:coreProperties>
</file>