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2943"/>
        <w:gridCol w:w="142"/>
        <w:gridCol w:w="5894"/>
      </w:tblGrid>
      <w:tr w:rsidR="002C3D84" w:rsidRPr="005B54D5" w:rsidTr="006B25DA">
        <w:trPr>
          <w:trHeight w:val="850"/>
          <w:tblCellSpacing w:w="0" w:type="dxa"/>
        </w:trPr>
        <w:tc>
          <w:tcPr>
            <w:tcW w:w="2943" w:type="dxa"/>
            <w:shd w:val="clear" w:color="auto" w:fill="FFFFFF"/>
            <w:tcMar>
              <w:top w:w="0" w:type="dxa"/>
              <w:left w:w="108" w:type="dxa"/>
              <w:bottom w:w="0" w:type="dxa"/>
              <w:right w:w="108" w:type="dxa"/>
            </w:tcMar>
            <w:hideMark/>
          </w:tcPr>
          <w:p w:rsidR="002C3D84" w:rsidRPr="005B54D5" w:rsidRDefault="005D295A" w:rsidP="006B25DA">
            <w:pPr>
              <w:spacing w:before="120" w:after="120" w:line="156" w:lineRule="atLeast"/>
              <w:jc w:val="center"/>
              <w:rPr>
                <w:rFonts w:eastAsia="Times New Roman"/>
              </w:rPr>
            </w:pPr>
            <w:r w:rsidRPr="005B54D5">
              <w:rPr>
                <w:rFonts w:eastAsia="Times New Roman"/>
                <w:b/>
                <w:bCs/>
                <w:sz w:val="26"/>
                <w:szCs w:val="26"/>
              </w:rPr>
              <w:t xml:space="preserve"> </w:t>
            </w:r>
            <w:r w:rsidR="002C3D84" w:rsidRPr="005B54D5">
              <w:rPr>
                <w:rFonts w:eastAsia="Times New Roman"/>
                <w:b/>
                <w:bCs/>
                <w:sz w:val="26"/>
                <w:szCs w:val="26"/>
              </w:rPr>
              <w:t>CHÍNH PHỦ</w:t>
            </w:r>
            <w:r w:rsidR="002C3D84" w:rsidRPr="005B54D5">
              <w:rPr>
                <w:rFonts w:eastAsia="Times New Roman"/>
                <w:b/>
                <w:bCs/>
                <w:sz w:val="26"/>
                <w:szCs w:val="26"/>
              </w:rPr>
              <w:br/>
            </w:r>
          </w:p>
        </w:tc>
        <w:tc>
          <w:tcPr>
            <w:tcW w:w="6036" w:type="dxa"/>
            <w:gridSpan w:val="2"/>
            <w:shd w:val="clear" w:color="auto" w:fill="FFFFFF"/>
            <w:tcMar>
              <w:top w:w="0" w:type="dxa"/>
              <w:left w:w="108" w:type="dxa"/>
              <w:bottom w:w="0" w:type="dxa"/>
              <w:right w:w="108" w:type="dxa"/>
            </w:tcMar>
            <w:hideMark/>
          </w:tcPr>
          <w:p w:rsidR="002C3D84" w:rsidRPr="005B54D5" w:rsidRDefault="00A43E47" w:rsidP="006B25DA">
            <w:pPr>
              <w:spacing w:before="120" w:after="120" w:line="156" w:lineRule="atLeast"/>
              <w:jc w:val="center"/>
              <w:rPr>
                <w:rFonts w:eastAsia="Times New Roman"/>
              </w:rPr>
            </w:pPr>
            <w:r w:rsidRPr="005B54D5">
              <w:rPr>
                <w:rFonts w:eastAsia="Times New Roman"/>
                <w:b/>
                <w:bCs/>
                <w:noProof/>
                <w:sz w:val="26"/>
                <w:szCs w:val="26"/>
              </w:rPr>
              <w:pict>
                <v:shapetype id="_x0000_t32" coordsize="21600,21600" o:spt="32" o:oned="t" path="m,l21600,21600e" filled="f">
                  <v:path arrowok="t" fillok="f" o:connecttype="none"/>
                  <o:lock v:ext="edit" shapetype="t"/>
                </v:shapetype>
                <v:shape id="AutoShape 3" o:spid="_x0000_s1027" type="#_x0000_t32" style="position:absolute;left:0;text-align:left;margin-left:64.8pt;margin-top:38.8pt;width:162.5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w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"/>
              </w:pict>
            </w:r>
            <w:r w:rsidRPr="005B54D5">
              <w:rPr>
                <w:rFonts w:eastAsia="Times New Roman"/>
                <w:b/>
                <w:bCs/>
                <w:noProof/>
                <w:sz w:val="26"/>
                <w:szCs w:val="26"/>
              </w:rPr>
              <w:pict>
                <v:shape id="AutoShape 2" o:spid="_x0000_s1026" type="#_x0000_t32" style="position:absolute;left:0;text-align:left;margin-left:-92.7pt;margin-top:23.3pt;width:29pt;height:0;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gRtwEAAFUDAAAOAAAAZHJzL2Uyb0RvYy54bWysU8Fu2zAMvQ/YPwi6L3ZStO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"/>
              </w:pict>
            </w:r>
            <w:r w:rsidR="002C3D84" w:rsidRPr="005B54D5">
              <w:rPr>
                <w:rFonts w:eastAsia="Times New Roman"/>
                <w:b/>
                <w:bCs/>
                <w:sz w:val="26"/>
                <w:szCs w:val="26"/>
              </w:rPr>
              <w:t>CỘNG HÒA XÃ HỘI CHỦ NGHĨA VIỆT NAM</w:t>
            </w:r>
            <w:r w:rsidR="002C3D84" w:rsidRPr="005B54D5">
              <w:rPr>
                <w:rFonts w:eastAsia="Times New Roman"/>
                <w:b/>
                <w:bCs/>
                <w:sz w:val="26"/>
                <w:szCs w:val="26"/>
              </w:rPr>
              <w:br/>
            </w:r>
            <w:r w:rsidR="002C3D84" w:rsidRPr="005B54D5">
              <w:rPr>
                <w:rFonts w:eastAsia="Times New Roman"/>
                <w:b/>
                <w:bCs/>
              </w:rPr>
              <w:t>Độc lập - Tự do - Hạnh phúc</w:t>
            </w:r>
          </w:p>
        </w:tc>
      </w:tr>
      <w:tr w:rsidR="002C3D84" w:rsidRPr="005B54D5" w:rsidTr="006B25DA">
        <w:trPr>
          <w:tblCellSpacing w:w="0" w:type="dxa"/>
        </w:trPr>
        <w:tc>
          <w:tcPr>
            <w:tcW w:w="3085" w:type="dxa"/>
            <w:gridSpan w:val="2"/>
            <w:shd w:val="clear" w:color="auto" w:fill="FFFFFF"/>
            <w:tcMar>
              <w:top w:w="0" w:type="dxa"/>
              <w:left w:w="108" w:type="dxa"/>
              <w:bottom w:w="0" w:type="dxa"/>
              <w:right w:w="108" w:type="dxa"/>
            </w:tcMar>
            <w:hideMark/>
          </w:tcPr>
          <w:p w:rsidR="002C3D84" w:rsidRPr="005B54D5" w:rsidRDefault="002C3D84" w:rsidP="006B25DA">
            <w:pPr>
              <w:spacing w:before="120" w:after="120" w:line="240" w:lineRule="auto"/>
              <w:jc w:val="both"/>
              <w:rPr>
                <w:rFonts w:eastAsia="Times New Roman"/>
              </w:rPr>
            </w:pPr>
            <w:r w:rsidRPr="005B54D5">
              <w:rPr>
                <w:rFonts w:eastAsia="Times New Roman"/>
              </w:rPr>
              <w:t>Số:         /202</w:t>
            </w:r>
            <w:r w:rsidR="0035701A" w:rsidRPr="005B54D5">
              <w:rPr>
                <w:rFonts w:eastAsia="Times New Roman"/>
              </w:rPr>
              <w:t>5</w:t>
            </w:r>
            <w:r w:rsidRPr="005B54D5">
              <w:rPr>
                <w:rFonts w:eastAsia="Times New Roman"/>
              </w:rPr>
              <w:t>/NĐ-CP</w:t>
            </w:r>
          </w:p>
          <w:p w:rsidR="002C3D84" w:rsidRPr="005B54D5" w:rsidRDefault="00A43E47" w:rsidP="006B25DA">
            <w:pPr>
              <w:spacing w:before="120" w:after="120" w:line="240" w:lineRule="auto"/>
              <w:jc w:val="center"/>
              <w:rPr>
                <w:rFonts w:eastAsia="Times New Roman"/>
                <w:b/>
              </w:rPr>
            </w:pPr>
            <w:r w:rsidRPr="005B54D5">
              <w:rPr>
                <w:rFonts w:eastAsia="Times New Roman"/>
                <w:noProof/>
              </w:rPr>
              <w:pict>
                <v:shapetype id="_x0000_t202" coordsize="21600,21600" o:spt="202" path="m,l,21600r21600,l21600,xe">
                  <v:stroke joinstyle="miter"/>
                  <v:path gradientshapeok="t" o:connecttype="rect"/>
                </v:shapetype>
                <v:shape id="Text Box 9" o:spid="_x0000_s1028" type="#_x0000_t202" style="position:absolute;left:0;text-align:left;margin-left:21.45pt;margin-top:1.1pt;width:98.5pt;height:25.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">
                  <v:textbox style="mso-next-textbox:#Text Box 9">
                    <w:txbxContent>
                      <w:p w:rsidR="000F50CA" w:rsidRPr="00190F9D" w:rsidRDefault="000F50CA" w:rsidP="002C3D84">
                        <w:pPr>
                          <w:spacing w:after="0" w:line="240" w:lineRule="auto"/>
                          <w:jc w:val="center"/>
                          <w:rPr>
                            <w:rFonts w:eastAsia="Times New Roman"/>
                            <w:i/>
                            <w:color w:val="000000"/>
                            <w:sz w:val="26"/>
                            <w:szCs w:val="26"/>
                          </w:rPr>
                        </w:pPr>
                        <w:r>
                          <w:rPr>
                            <w:rFonts w:eastAsia="Times New Roman"/>
                            <w:b/>
                            <w:color w:val="000000"/>
                            <w:sz w:val="26"/>
                            <w:szCs w:val="26"/>
                          </w:rPr>
                          <w:t>Dự thảo 03</w:t>
                        </w:r>
                      </w:p>
                      <w:p w:rsidR="000F50CA" w:rsidRDefault="000F50CA" w:rsidP="002C3D84">
                        <w:pPr>
                          <w:spacing w:after="0" w:line="240" w:lineRule="auto"/>
                          <w:jc w:val="center"/>
                          <w:rPr>
                            <w:rFonts w:eastAsia="Times New Roman"/>
                            <w:b/>
                            <w:color w:val="000000"/>
                            <w:sz w:val="26"/>
                            <w:szCs w:val="26"/>
                          </w:rPr>
                        </w:pPr>
                      </w:p>
                      <w:p w:rsidR="000F50CA" w:rsidRDefault="000F50CA" w:rsidP="002C3D84">
                        <w:pPr>
                          <w:spacing w:after="0" w:line="240" w:lineRule="auto"/>
                          <w:jc w:val="center"/>
                          <w:rPr>
                            <w:sz w:val="26"/>
                            <w:szCs w:val="26"/>
                          </w:rPr>
                        </w:pPr>
                        <w:r w:rsidRPr="000F7857">
                          <w:rPr>
                            <w:rFonts w:eastAsia="Times New Roman"/>
                            <w:b/>
                            <w:color w:val="000000"/>
                            <w:sz w:val="26"/>
                            <w:szCs w:val="26"/>
                          </w:rPr>
                          <w:br/>
                        </w:r>
                      </w:p>
                    </w:txbxContent>
                  </v:textbox>
                </v:shape>
              </w:pict>
            </w:r>
          </w:p>
        </w:tc>
        <w:tc>
          <w:tcPr>
            <w:tcW w:w="5894" w:type="dxa"/>
            <w:shd w:val="clear" w:color="auto" w:fill="FFFFFF"/>
            <w:tcMar>
              <w:top w:w="0" w:type="dxa"/>
              <w:left w:w="108" w:type="dxa"/>
              <w:bottom w:w="0" w:type="dxa"/>
              <w:right w:w="108" w:type="dxa"/>
            </w:tcMar>
            <w:hideMark/>
          </w:tcPr>
          <w:p w:rsidR="002C3D84" w:rsidRPr="005B54D5" w:rsidRDefault="002C3D84" w:rsidP="006B25DA">
            <w:pPr>
              <w:spacing w:before="120" w:after="120" w:line="240" w:lineRule="auto"/>
              <w:jc w:val="center"/>
              <w:rPr>
                <w:rFonts w:eastAsia="Times New Roman"/>
              </w:rPr>
            </w:pPr>
            <w:r w:rsidRPr="005B54D5">
              <w:rPr>
                <w:i/>
              </w:rPr>
              <w:t>Hà Nội, ngày        tháng       năm 202</w:t>
            </w:r>
            <w:r w:rsidR="0035701A" w:rsidRPr="005B54D5">
              <w:rPr>
                <w:i/>
              </w:rPr>
              <w:t>5</w:t>
            </w:r>
          </w:p>
        </w:tc>
      </w:tr>
      <w:tr w:rsidR="002C3D84" w:rsidRPr="005B54D5" w:rsidTr="006B25DA">
        <w:trPr>
          <w:tblCellSpacing w:w="0" w:type="dxa"/>
        </w:trPr>
        <w:tc>
          <w:tcPr>
            <w:tcW w:w="3085" w:type="dxa"/>
            <w:gridSpan w:val="2"/>
            <w:shd w:val="clear" w:color="auto" w:fill="FFFFFF"/>
            <w:tcMar>
              <w:top w:w="0" w:type="dxa"/>
              <w:left w:w="108" w:type="dxa"/>
              <w:bottom w:w="0" w:type="dxa"/>
              <w:right w:w="108" w:type="dxa"/>
            </w:tcMar>
            <w:hideMark/>
          </w:tcPr>
          <w:p w:rsidR="002C3D84" w:rsidRPr="005B54D5" w:rsidRDefault="002C3D84" w:rsidP="006B25DA">
            <w:pPr>
              <w:spacing w:before="120" w:after="120" w:line="156" w:lineRule="atLeast"/>
              <w:jc w:val="both"/>
              <w:rPr>
                <w:rFonts w:eastAsia="Times New Roman"/>
              </w:rPr>
            </w:pPr>
          </w:p>
        </w:tc>
        <w:tc>
          <w:tcPr>
            <w:tcW w:w="5894" w:type="dxa"/>
            <w:shd w:val="clear" w:color="auto" w:fill="FFFFFF"/>
            <w:tcMar>
              <w:top w:w="0" w:type="dxa"/>
              <w:left w:w="108" w:type="dxa"/>
              <w:bottom w:w="0" w:type="dxa"/>
              <w:right w:w="108" w:type="dxa"/>
            </w:tcMar>
            <w:hideMark/>
          </w:tcPr>
          <w:p w:rsidR="002C3D84" w:rsidRPr="005B54D5" w:rsidRDefault="002C3D84" w:rsidP="006B25DA">
            <w:pPr>
              <w:spacing w:before="120" w:after="120" w:line="156" w:lineRule="atLeast"/>
              <w:jc w:val="right"/>
              <w:rPr>
                <w:rFonts w:eastAsia="Times New Roman"/>
                <w:i/>
                <w:iCs/>
              </w:rPr>
            </w:pPr>
          </w:p>
        </w:tc>
      </w:tr>
    </w:tbl>
    <w:p w:rsidR="00E8106C" w:rsidRPr="005B54D5" w:rsidRDefault="002C3D84" w:rsidP="00E8106C">
      <w:pPr>
        <w:spacing w:before="120" w:after="120" w:line="156" w:lineRule="atLeast"/>
        <w:jc w:val="both"/>
        <w:rPr>
          <w:rFonts w:eastAsia="Times New Roman"/>
          <w:sz w:val="72"/>
          <w:szCs w:val="72"/>
        </w:rPr>
      </w:pPr>
      <w:r w:rsidRPr="005B54D5">
        <w:rPr>
          <w:rFonts w:eastAsia="Times New Roman"/>
        </w:rPr>
        <w:t> </w:t>
      </w:r>
      <w:bookmarkStart w:id="0" w:name="loai_1"/>
    </w:p>
    <w:p w:rsidR="00E8106C" w:rsidRPr="005B54D5" w:rsidRDefault="00E8106C" w:rsidP="002C3D84">
      <w:pPr>
        <w:spacing w:before="120" w:after="120" w:line="240" w:lineRule="auto"/>
        <w:jc w:val="center"/>
        <w:rPr>
          <w:rFonts w:eastAsia="Times New Roman"/>
          <w:b/>
          <w:bCs/>
        </w:rPr>
      </w:pPr>
    </w:p>
    <w:p w:rsidR="002C3D84" w:rsidRPr="005B54D5" w:rsidRDefault="002C3D84" w:rsidP="002C3D84">
      <w:pPr>
        <w:spacing w:before="120" w:after="120" w:line="240" w:lineRule="auto"/>
        <w:jc w:val="center"/>
        <w:rPr>
          <w:rFonts w:eastAsia="Times New Roman"/>
        </w:rPr>
      </w:pPr>
      <w:r w:rsidRPr="005B54D5">
        <w:rPr>
          <w:rFonts w:eastAsia="Times New Roman"/>
          <w:b/>
          <w:bCs/>
        </w:rPr>
        <w:t>NGHỊ ĐỊNH</w:t>
      </w:r>
      <w:bookmarkEnd w:id="0"/>
    </w:p>
    <w:p w:rsidR="002C3D84" w:rsidRPr="005B54D5" w:rsidRDefault="002C3D84" w:rsidP="002C3D84">
      <w:pPr>
        <w:spacing w:after="60"/>
        <w:jc w:val="center"/>
        <w:rPr>
          <w:b/>
        </w:rPr>
      </w:pPr>
      <w:r w:rsidRPr="005B54D5">
        <w:rPr>
          <w:b/>
        </w:rPr>
        <w:t xml:space="preserve">  Quy định </w:t>
      </w:r>
      <w:r w:rsidR="00FE2B03" w:rsidRPr="005B54D5">
        <w:rPr>
          <w:b/>
          <w:spacing w:val="-4"/>
          <w:lang w:val="vi-VN"/>
        </w:rPr>
        <w:t>các trường hợp</w:t>
      </w:r>
      <w:r w:rsidR="000339BD" w:rsidRPr="005B54D5">
        <w:rPr>
          <w:b/>
          <w:spacing w:val="-4"/>
        </w:rPr>
        <w:t xml:space="preserve"> khác được</w:t>
      </w:r>
      <w:r w:rsidR="00FE2B03" w:rsidRPr="005B54D5">
        <w:rPr>
          <w:b/>
          <w:spacing w:val="-4"/>
          <w:lang w:val="vi-VN"/>
        </w:rPr>
        <w:t xml:space="preserve"> miễn, giảm tiền sử dụng đất, tiền thuê đất</w:t>
      </w:r>
      <w:r w:rsidR="00FE2B03" w:rsidRPr="005B54D5">
        <w:rPr>
          <w:b/>
          <w:spacing w:val="-4"/>
        </w:rPr>
        <w:t xml:space="preserve"> </w:t>
      </w:r>
      <w:proofErr w:type="gramStart"/>
      <w:r w:rsidR="00FE2B03" w:rsidRPr="005B54D5">
        <w:rPr>
          <w:b/>
          <w:spacing w:val="-4"/>
          <w:lang w:val="vi-VN"/>
        </w:rPr>
        <w:t>theo</w:t>
      </w:r>
      <w:proofErr w:type="gramEnd"/>
      <w:r w:rsidR="00FE2B03" w:rsidRPr="005B54D5">
        <w:rPr>
          <w:b/>
          <w:spacing w:val="-4"/>
          <w:lang w:val="vi-VN"/>
        </w:rPr>
        <w:t xml:space="preserve"> quy định tại khoản 2 Điều 157 Luật Đất đai </w:t>
      </w:r>
    </w:p>
    <w:p w:rsidR="002C3D84" w:rsidRPr="005B54D5" w:rsidRDefault="00A43E47" w:rsidP="002C3D84">
      <w:pPr>
        <w:spacing w:before="120" w:after="120" w:line="240" w:lineRule="auto"/>
        <w:jc w:val="center"/>
        <w:rPr>
          <w:rFonts w:eastAsia="Times New Roman"/>
          <w:b/>
        </w:rPr>
      </w:pPr>
      <w:r w:rsidRPr="005B54D5">
        <w:rPr>
          <w:b/>
          <w:noProof/>
        </w:rPr>
        <w:pict>
          <v:shape id="AutoShape 26" o:spid="_x0000_s1029" type="#_x0000_t32" style="position:absolute;left:0;text-align:left;margin-left:197.25pt;margin-top:6.3pt;width:55.1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qAtwEAAFU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"/>
        </w:pict>
      </w:r>
    </w:p>
    <w:p w:rsidR="002C3D84" w:rsidRPr="005B54D5" w:rsidRDefault="002C3D84" w:rsidP="009F10E5">
      <w:pPr>
        <w:spacing w:before="120" w:after="120" w:line="240" w:lineRule="auto"/>
        <w:ind w:firstLine="720"/>
        <w:jc w:val="both"/>
        <w:rPr>
          <w:rFonts w:eastAsia="Times New Roman"/>
          <w:i/>
          <w:iCs/>
          <w:shd w:val="clear" w:color="auto" w:fill="FFFFFF"/>
        </w:rPr>
      </w:pPr>
      <w:r w:rsidRPr="005B54D5">
        <w:rPr>
          <w:rFonts w:eastAsia="Times New Roman"/>
          <w:i/>
          <w:iCs/>
        </w:rPr>
        <w:t xml:space="preserve">Căn cứ Luật Tổ </w:t>
      </w:r>
      <w:r w:rsidRPr="005B54D5">
        <w:rPr>
          <w:rFonts w:eastAsia="Times New Roman"/>
          <w:i/>
          <w:iCs/>
          <w:shd w:val="clear" w:color="auto" w:fill="FFFFFF"/>
        </w:rPr>
        <w:t>chức Chính phủ ngày 1</w:t>
      </w:r>
      <w:r w:rsidR="007D6787" w:rsidRPr="005B54D5">
        <w:rPr>
          <w:rFonts w:eastAsia="Times New Roman"/>
          <w:i/>
          <w:iCs/>
          <w:shd w:val="clear" w:color="auto" w:fill="FFFFFF"/>
        </w:rPr>
        <w:t>8</w:t>
      </w:r>
      <w:r w:rsidRPr="005B54D5">
        <w:rPr>
          <w:rFonts w:eastAsia="Times New Roman"/>
          <w:i/>
          <w:iCs/>
          <w:shd w:val="clear" w:color="auto" w:fill="FFFFFF"/>
        </w:rPr>
        <w:t> tháng </w:t>
      </w:r>
      <w:r w:rsidR="007D6787" w:rsidRPr="005B54D5">
        <w:rPr>
          <w:rFonts w:eastAsia="Times New Roman"/>
          <w:i/>
          <w:iCs/>
          <w:shd w:val="clear" w:color="auto" w:fill="FFFFFF"/>
        </w:rPr>
        <w:t>02</w:t>
      </w:r>
      <w:r w:rsidRPr="005B54D5">
        <w:rPr>
          <w:rFonts w:eastAsia="Times New Roman"/>
          <w:i/>
          <w:iCs/>
          <w:shd w:val="clear" w:color="auto" w:fill="FFFFFF"/>
        </w:rPr>
        <w:t xml:space="preserve"> năm 20</w:t>
      </w:r>
      <w:r w:rsidR="007D6787" w:rsidRPr="005B54D5">
        <w:rPr>
          <w:rFonts w:eastAsia="Times New Roman"/>
          <w:i/>
          <w:iCs/>
          <w:shd w:val="clear" w:color="auto" w:fill="FFFFFF"/>
        </w:rPr>
        <w:t>2</w:t>
      </w:r>
      <w:r w:rsidRPr="005B54D5">
        <w:rPr>
          <w:rFonts w:eastAsia="Times New Roman"/>
          <w:i/>
          <w:iCs/>
          <w:shd w:val="clear" w:color="auto" w:fill="FFFFFF"/>
        </w:rPr>
        <w:t>5</w:t>
      </w:r>
      <w:r w:rsidR="007D6787" w:rsidRPr="005B54D5">
        <w:rPr>
          <w:rFonts w:eastAsia="Times New Roman"/>
          <w:i/>
          <w:iCs/>
          <w:shd w:val="clear" w:color="auto" w:fill="FFFFFF"/>
        </w:rPr>
        <w:t>;</w:t>
      </w:r>
    </w:p>
    <w:p w:rsidR="009356E1" w:rsidRPr="005B54D5" w:rsidRDefault="002C3D84" w:rsidP="009F10E5">
      <w:pPr>
        <w:spacing w:before="120" w:after="120" w:line="240" w:lineRule="auto"/>
        <w:ind w:firstLine="720"/>
        <w:jc w:val="both"/>
        <w:rPr>
          <w:rFonts w:eastAsia="Times New Roman"/>
          <w:i/>
          <w:iCs/>
        </w:rPr>
      </w:pPr>
      <w:r w:rsidRPr="005B54D5">
        <w:rPr>
          <w:rFonts w:eastAsia="Times New Roman"/>
          <w:i/>
          <w:iCs/>
        </w:rPr>
        <w:t>Căn cứ Luật Đất đai ngày 18 tháng 01 năm 2024;</w:t>
      </w:r>
      <w:r w:rsidR="0010232E" w:rsidRPr="005B54D5">
        <w:rPr>
          <w:rFonts w:eastAsia="Times New Roman"/>
          <w:i/>
          <w:iCs/>
        </w:rPr>
        <w:t xml:space="preserve"> </w:t>
      </w:r>
      <w:r w:rsidR="009356E1" w:rsidRPr="005B54D5">
        <w:rPr>
          <w:rFonts w:eastAsia="Times New Roman"/>
          <w:i/>
          <w:iCs/>
        </w:rPr>
        <w:t>Luật sửa đổi, bổ sung một số điều của Luật Đất đai số 31/2024/QH15, Luật Nhà ở số 27/2023/QH15, Luật Kinh doanh bất động sản số 29/2023/QH15 và Luật Các tổ chức tín dụng số 32/2024/QH15;</w:t>
      </w:r>
    </w:p>
    <w:p w:rsidR="00B90EA0" w:rsidRPr="005B54D5" w:rsidRDefault="00B90EA0" w:rsidP="009F10E5">
      <w:pPr>
        <w:spacing w:before="120" w:after="120" w:line="240" w:lineRule="auto"/>
        <w:ind w:firstLine="720"/>
        <w:jc w:val="both"/>
        <w:rPr>
          <w:rFonts w:eastAsia="Times New Roman"/>
          <w:i/>
          <w:iCs/>
        </w:rPr>
      </w:pPr>
      <w:r w:rsidRPr="005B54D5">
        <w:rPr>
          <w:rFonts w:eastAsia="Times New Roman"/>
          <w:i/>
          <w:iCs/>
        </w:rPr>
        <w:t>Căn cứ Luật Quản lý thuế ngày 13 tháng 6 năm 2019;</w:t>
      </w:r>
    </w:p>
    <w:p w:rsidR="009356E1" w:rsidRPr="005B54D5" w:rsidRDefault="00F8118E" w:rsidP="009F10E5">
      <w:pPr>
        <w:spacing w:before="120" w:after="120" w:line="240" w:lineRule="auto"/>
        <w:ind w:firstLine="720"/>
        <w:jc w:val="both"/>
        <w:rPr>
          <w:rFonts w:eastAsia="Times New Roman"/>
          <w:i/>
          <w:iCs/>
          <w:spacing w:val="4"/>
        </w:rPr>
      </w:pPr>
      <w:r w:rsidRPr="005B54D5">
        <w:rPr>
          <w:rFonts w:eastAsia="Times New Roman"/>
          <w:i/>
          <w:iCs/>
          <w:spacing w:val="4"/>
        </w:rPr>
        <w:t>Căn cứ Nghị quyết số …</w:t>
      </w:r>
      <w:proofErr w:type="gramStart"/>
      <w:r w:rsidRPr="005B54D5">
        <w:rPr>
          <w:rFonts w:eastAsia="Times New Roman"/>
          <w:i/>
          <w:iCs/>
          <w:spacing w:val="4"/>
        </w:rPr>
        <w:t>./</w:t>
      </w:r>
      <w:proofErr w:type="gramEnd"/>
      <w:r w:rsidRPr="005B54D5">
        <w:rPr>
          <w:rFonts w:eastAsia="Times New Roman"/>
          <w:i/>
          <w:iCs/>
          <w:spacing w:val="4"/>
        </w:rPr>
        <w:t>NQ-UBTVQH15</w:t>
      </w:r>
      <w:r w:rsidR="00E8106C" w:rsidRPr="005B54D5">
        <w:rPr>
          <w:rFonts w:eastAsia="Times New Roman"/>
          <w:i/>
          <w:iCs/>
          <w:spacing w:val="4"/>
        </w:rPr>
        <w:t xml:space="preserve"> ngày    /  </w:t>
      </w:r>
      <w:r w:rsidR="00D8755A" w:rsidRPr="005B54D5">
        <w:rPr>
          <w:rFonts w:eastAsia="Times New Roman"/>
          <w:i/>
          <w:iCs/>
          <w:spacing w:val="4"/>
        </w:rPr>
        <w:t>/2025</w:t>
      </w:r>
      <w:r w:rsidRPr="005B54D5">
        <w:rPr>
          <w:rFonts w:eastAsia="Times New Roman"/>
          <w:i/>
          <w:iCs/>
          <w:spacing w:val="4"/>
        </w:rPr>
        <w:t xml:space="preserve"> của Ủy ban Thường vụ Quốc hội về việc</w:t>
      </w:r>
      <w:r w:rsidR="00FF41CF" w:rsidRPr="005B54D5">
        <w:rPr>
          <w:rFonts w:eastAsia="Times New Roman"/>
          <w:i/>
          <w:iCs/>
          <w:spacing w:val="4"/>
        </w:rPr>
        <w:t xml:space="preserve"> đồng ý các trường hợp khác được miễn, giảm tiền sử dụng đất, tiền thuê đất theo quy định tại khoản 2 Điều 157 Luật Đất đai năm 2024;</w:t>
      </w:r>
      <w:r w:rsidR="009356E1" w:rsidRPr="005B54D5">
        <w:rPr>
          <w:rFonts w:eastAsia="Times New Roman"/>
          <w:i/>
          <w:iCs/>
          <w:spacing w:val="4"/>
        </w:rPr>
        <w:t xml:space="preserve"> </w:t>
      </w:r>
    </w:p>
    <w:p w:rsidR="002C3D84" w:rsidRPr="005B54D5" w:rsidRDefault="002C3D84" w:rsidP="009F10E5">
      <w:pPr>
        <w:spacing w:before="120" w:after="120" w:line="240" w:lineRule="auto"/>
        <w:ind w:firstLine="720"/>
        <w:jc w:val="both"/>
        <w:rPr>
          <w:rFonts w:eastAsia="Times New Roman"/>
        </w:rPr>
      </w:pPr>
      <w:r w:rsidRPr="005B54D5">
        <w:rPr>
          <w:rFonts w:eastAsia="Times New Roman"/>
          <w:i/>
          <w:iCs/>
        </w:rPr>
        <w:t>Theo đề nghị của Bộ trưởng Bộ Tài chính</w:t>
      </w:r>
      <w:r w:rsidR="0086512B" w:rsidRPr="005B54D5">
        <w:rPr>
          <w:rFonts w:eastAsia="Times New Roman"/>
          <w:i/>
          <w:iCs/>
        </w:rPr>
        <w:t>;</w:t>
      </w:r>
    </w:p>
    <w:p w:rsidR="00E8106C" w:rsidRPr="005B54D5" w:rsidRDefault="002C3D84" w:rsidP="00E8106C">
      <w:pPr>
        <w:spacing w:before="120" w:after="120" w:line="240" w:lineRule="auto"/>
        <w:ind w:firstLine="720"/>
        <w:jc w:val="both"/>
        <w:rPr>
          <w:i/>
          <w:spacing w:val="4"/>
        </w:rPr>
      </w:pPr>
      <w:r w:rsidRPr="005B54D5">
        <w:rPr>
          <w:rFonts w:eastAsia="Times New Roman"/>
          <w:i/>
          <w:iCs/>
          <w:spacing w:val="4"/>
          <w:shd w:val="clear" w:color="auto" w:fill="FFFFFF"/>
        </w:rPr>
        <w:t>Chính phủ</w:t>
      </w:r>
      <w:r w:rsidRPr="005B54D5">
        <w:rPr>
          <w:rFonts w:eastAsia="Times New Roman"/>
          <w:i/>
          <w:iCs/>
          <w:spacing w:val="4"/>
        </w:rPr>
        <w:t xml:space="preserve"> ban hành Nghị định </w:t>
      </w:r>
      <w:r w:rsidR="00FE2B03" w:rsidRPr="005B54D5">
        <w:rPr>
          <w:i/>
          <w:spacing w:val="4"/>
          <w:lang w:val="vi-VN"/>
        </w:rPr>
        <w:t>quy định các trường hợp</w:t>
      </w:r>
      <w:r w:rsidR="000339BD" w:rsidRPr="005B54D5">
        <w:rPr>
          <w:i/>
          <w:spacing w:val="4"/>
        </w:rPr>
        <w:t xml:space="preserve"> khác được</w:t>
      </w:r>
      <w:r w:rsidR="00FE2B03" w:rsidRPr="005B54D5">
        <w:rPr>
          <w:i/>
          <w:spacing w:val="4"/>
          <w:lang w:val="vi-VN"/>
        </w:rPr>
        <w:t xml:space="preserve"> miễn, giảm tiền sử dụng đất, tiền thuê đất</w:t>
      </w:r>
      <w:r w:rsidR="00FE2B03" w:rsidRPr="005B54D5">
        <w:rPr>
          <w:i/>
          <w:spacing w:val="4"/>
        </w:rPr>
        <w:t xml:space="preserve"> </w:t>
      </w:r>
      <w:proofErr w:type="gramStart"/>
      <w:r w:rsidR="00FE2B03" w:rsidRPr="005B54D5">
        <w:rPr>
          <w:i/>
          <w:spacing w:val="4"/>
          <w:lang w:val="vi-VN"/>
        </w:rPr>
        <w:t>theo</w:t>
      </w:r>
      <w:proofErr w:type="gramEnd"/>
      <w:r w:rsidR="00FE2B03" w:rsidRPr="005B54D5">
        <w:rPr>
          <w:i/>
          <w:spacing w:val="4"/>
          <w:lang w:val="vi-VN"/>
        </w:rPr>
        <w:t xml:space="preserve"> quy định tại khoản 2 Điều 157 Luật Đất đai</w:t>
      </w:r>
      <w:r w:rsidR="00D8755A" w:rsidRPr="005B54D5">
        <w:rPr>
          <w:i/>
          <w:spacing w:val="4"/>
        </w:rPr>
        <w:t>.</w:t>
      </w:r>
      <w:bookmarkStart w:id="1" w:name="chuong_1"/>
    </w:p>
    <w:p w:rsidR="00E8106C" w:rsidRPr="005B54D5" w:rsidRDefault="00E8106C" w:rsidP="00E8106C">
      <w:pPr>
        <w:spacing w:before="120" w:after="120" w:line="240" w:lineRule="auto"/>
        <w:ind w:firstLine="720"/>
        <w:jc w:val="both"/>
        <w:rPr>
          <w:rFonts w:eastAsia="Times New Roman"/>
          <w:i/>
          <w:iCs/>
        </w:rPr>
      </w:pPr>
    </w:p>
    <w:bookmarkEnd w:id="1"/>
    <w:p w:rsidR="002C3D84" w:rsidRPr="005B54D5" w:rsidRDefault="002C3D84" w:rsidP="00E8106C">
      <w:pPr>
        <w:pStyle w:val="Heading1"/>
        <w:spacing w:before="120" w:after="120" w:line="240" w:lineRule="auto"/>
        <w:ind w:firstLine="720"/>
        <w:rPr>
          <w:lang w:val="nb-NO"/>
        </w:rPr>
      </w:pPr>
      <w:r w:rsidRPr="005B54D5">
        <w:rPr>
          <w:lang w:val="nb-NO"/>
        </w:rPr>
        <w:t>Điều 1. Phạm vi điều chỉnh</w:t>
      </w:r>
    </w:p>
    <w:p w:rsidR="002C3D84" w:rsidRPr="005B54D5" w:rsidRDefault="002C3D84" w:rsidP="00E8106C">
      <w:pPr>
        <w:spacing w:before="120" w:after="120" w:line="240" w:lineRule="auto"/>
        <w:ind w:firstLine="720"/>
        <w:jc w:val="both"/>
        <w:rPr>
          <w:lang w:val="nb-NO"/>
        </w:rPr>
      </w:pPr>
      <w:r w:rsidRPr="005B54D5">
        <w:rPr>
          <w:rFonts w:eastAsia="Times New Roman"/>
          <w:lang w:val="nb-NO"/>
        </w:rPr>
        <w:t>1.</w:t>
      </w:r>
      <w:r w:rsidR="00CC2282" w:rsidRPr="005B54D5">
        <w:rPr>
          <w:rFonts w:eastAsia="Times New Roman"/>
          <w:lang w:val="nb-NO"/>
        </w:rPr>
        <w:t xml:space="preserve"> Quy định về các trường hợp khác được </w:t>
      </w:r>
      <w:r w:rsidR="00CC2282" w:rsidRPr="005B54D5">
        <w:rPr>
          <w:bCs/>
          <w:lang w:val="pt-BR"/>
        </w:rPr>
        <w:t>m</w:t>
      </w:r>
      <w:r w:rsidR="005576F5" w:rsidRPr="005B54D5">
        <w:rPr>
          <w:bCs/>
          <w:lang w:val="pt-BR"/>
        </w:rPr>
        <w:t>iễn, giảm tiền sử dụng đất, tiền thuê đất</w:t>
      </w:r>
      <w:r w:rsidR="00C07E46" w:rsidRPr="005B54D5">
        <w:rPr>
          <w:bCs/>
          <w:lang w:val="pt-BR"/>
        </w:rPr>
        <w:t xml:space="preserve"> </w:t>
      </w:r>
      <w:r w:rsidR="005576F5" w:rsidRPr="005B54D5">
        <w:rPr>
          <w:bCs/>
          <w:lang w:val="pt-BR"/>
        </w:rPr>
        <w:t>theo quy định tại khoản 2 Điều 157 Luật Đất đai năm 2024</w:t>
      </w:r>
      <w:r w:rsidR="00CC2282" w:rsidRPr="005B54D5">
        <w:rPr>
          <w:bCs/>
          <w:lang w:val="pt-BR"/>
        </w:rPr>
        <w:t>.</w:t>
      </w:r>
    </w:p>
    <w:p w:rsidR="002C3D84" w:rsidRPr="005B54D5" w:rsidRDefault="002C3D84" w:rsidP="00E8106C">
      <w:pPr>
        <w:spacing w:before="120" w:after="120" w:line="240" w:lineRule="auto"/>
        <w:ind w:firstLine="720"/>
        <w:jc w:val="both"/>
        <w:rPr>
          <w:lang w:val="nb-NO"/>
        </w:rPr>
      </w:pPr>
      <w:r w:rsidRPr="005B54D5">
        <w:rPr>
          <w:rFonts w:eastAsia="Times New Roman"/>
          <w:lang w:val="nb-NO"/>
        </w:rPr>
        <w:t xml:space="preserve">2. </w:t>
      </w:r>
      <w:r w:rsidR="00B90EA0" w:rsidRPr="005B54D5">
        <w:rPr>
          <w:bCs/>
          <w:lang w:val="pt-BR"/>
        </w:rPr>
        <w:t xml:space="preserve">Quy định </w:t>
      </w:r>
      <w:r w:rsidR="004F1EF0" w:rsidRPr="005B54D5">
        <w:rPr>
          <w:bCs/>
          <w:lang w:val="pt-BR"/>
        </w:rPr>
        <w:t>việc</w:t>
      </w:r>
      <w:r w:rsidR="00B90EA0" w:rsidRPr="005B54D5">
        <w:rPr>
          <w:bCs/>
          <w:lang w:val="pt-BR"/>
        </w:rPr>
        <w:t xml:space="preserve"> giảm tiền thuê đất </w:t>
      </w:r>
      <w:r w:rsidR="00C7583E" w:rsidRPr="005B54D5">
        <w:rPr>
          <w:bCs/>
          <w:lang w:val="pt-BR"/>
        </w:rPr>
        <w:t xml:space="preserve">phải nộp của </w:t>
      </w:r>
      <w:r w:rsidR="00B90EA0" w:rsidRPr="005B54D5">
        <w:rPr>
          <w:bCs/>
          <w:lang w:val="pt-BR"/>
        </w:rPr>
        <w:t>năm 2025.</w:t>
      </w:r>
    </w:p>
    <w:p w:rsidR="002C3D84" w:rsidRPr="005B54D5" w:rsidRDefault="002C3D84" w:rsidP="00E8106C">
      <w:pPr>
        <w:pStyle w:val="Heading1"/>
        <w:spacing w:before="120" w:after="120" w:line="240" w:lineRule="auto"/>
        <w:ind w:firstLine="720"/>
        <w:rPr>
          <w:lang w:val="nb-NO"/>
        </w:rPr>
      </w:pPr>
      <w:r w:rsidRPr="005B54D5">
        <w:rPr>
          <w:lang w:val="nb-NO"/>
        </w:rPr>
        <w:t>Điều 2. Đối tượng áp dụng</w:t>
      </w:r>
    </w:p>
    <w:p w:rsidR="005576F5" w:rsidRPr="005B54D5" w:rsidRDefault="005576F5" w:rsidP="00E8106C">
      <w:pPr>
        <w:spacing w:before="120" w:after="120" w:line="240" w:lineRule="auto"/>
        <w:ind w:firstLine="720"/>
        <w:jc w:val="both"/>
        <w:rPr>
          <w:bCs/>
          <w:lang w:val="pt-BR"/>
        </w:rPr>
      </w:pPr>
      <w:r w:rsidRPr="005B54D5">
        <w:rPr>
          <w:rFonts w:eastAsia="Times New Roman"/>
          <w:lang w:val="nb-NO"/>
        </w:rPr>
        <w:t xml:space="preserve">Cơ quan nhà nước, người sử dụng đất và các đối tượng khác liên quan đến việc </w:t>
      </w:r>
      <w:r w:rsidR="00B90EA0" w:rsidRPr="005B54D5">
        <w:rPr>
          <w:rFonts w:eastAsia="Times New Roman"/>
          <w:lang w:val="nb-NO"/>
        </w:rPr>
        <w:t xml:space="preserve">miễn, giảm tiền sử dụng đất, tiền thuê đất theo quy định tại Nghị định này.  </w:t>
      </w:r>
    </w:p>
    <w:p w:rsidR="006F13E5" w:rsidRPr="005B54D5" w:rsidRDefault="00051A75" w:rsidP="00E8106C">
      <w:pPr>
        <w:spacing w:before="120" w:after="120" w:line="240" w:lineRule="auto"/>
        <w:ind w:firstLine="720"/>
        <w:jc w:val="both"/>
        <w:rPr>
          <w:b/>
          <w:lang w:val="pt-BR"/>
        </w:rPr>
      </w:pPr>
      <w:r w:rsidRPr="005B54D5">
        <w:rPr>
          <w:b/>
          <w:bCs/>
          <w:lang w:val="nb-NO"/>
        </w:rPr>
        <w:t xml:space="preserve">Điều 3. </w:t>
      </w:r>
      <w:r w:rsidR="00C608FD" w:rsidRPr="005B54D5">
        <w:rPr>
          <w:b/>
          <w:bCs/>
          <w:lang w:val="nb-NO"/>
        </w:rPr>
        <w:t>M</w:t>
      </w:r>
      <w:r w:rsidRPr="005B54D5">
        <w:rPr>
          <w:b/>
          <w:bCs/>
          <w:lang w:val="nb-NO"/>
        </w:rPr>
        <w:t>iễn</w:t>
      </w:r>
      <w:r w:rsidR="00C25C38" w:rsidRPr="005B54D5">
        <w:rPr>
          <w:b/>
          <w:bCs/>
          <w:lang w:val="nb-NO"/>
        </w:rPr>
        <w:t>, giảm</w:t>
      </w:r>
      <w:r w:rsidRPr="005B54D5">
        <w:rPr>
          <w:b/>
          <w:bCs/>
          <w:lang w:val="nb-NO"/>
        </w:rPr>
        <w:t xml:space="preserve"> tiền sử dụng đất</w:t>
      </w:r>
      <w:r w:rsidR="006A403E" w:rsidRPr="005B54D5">
        <w:rPr>
          <w:b/>
          <w:bCs/>
          <w:lang w:val="nb-NO"/>
        </w:rPr>
        <w:t>, tiền thuê đấ</w:t>
      </w:r>
      <w:r w:rsidR="00CC2282" w:rsidRPr="005B54D5">
        <w:rPr>
          <w:b/>
          <w:bCs/>
          <w:lang w:val="nb-NO"/>
        </w:rPr>
        <w:t>t</w:t>
      </w:r>
    </w:p>
    <w:p w:rsidR="00DF45DF" w:rsidRPr="005B54D5" w:rsidRDefault="00DF45DF" w:rsidP="00E8106C">
      <w:pPr>
        <w:spacing w:before="120" w:after="120" w:line="240" w:lineRule="auto"/>
        <w:ind w:firstLine="720"/>
        <w:jc w:val="both"/>
        <w:rPr>
          <w:lang w:val="nb-NO"/>
        </w:rPr>
      </w:pPr>
      <w:r w:rsidRPr="005B54D5">
        <w:rPr>
          <w:lang w:val="nb-NO"/>
        </w:rPr>
        <w:t>1. Nguyên tắc</w:t>
      </w:r>
      <w:r w:rsidR="00BD0A67" w:rsidRPr="005B54D5">
        <w:rPr>
          <w:lang w:val="nb-NO"/>
        </w:rPr>
        <w:t>, trình tự, thủ tục</w:t>
      </w:r>
      <w:r w:rsidRPr="005B54D5">
        <w:rPr>
          <w:lang w:val="nb-NO"/>
        </w:rPr>
        <w:t xml:space="preserve"> miễn, giảm</w:t>
      </w:r>
      <w:r w:rsidR="00783400" w:rsidRPr="005B54D5">
        <w:rPr>
          <w:lang w:val="nb-NO"/>
        </w:rPr>
        <w:t xml:space="preserve"> tiền sử dụng đất, tiền thuê đất</w:t>
      </w:r>
      <w:r w:rsidRPr="005B54D5">
        <w:rPr>
          <w:lang w:val="nb-NO"/>
        </w:rPr>
        <w:t>.</w:t>
      </w:r>
    </w:p>
    <w:p w:rsidR="00BD0A67" w:rsidRPr="005B54D5" w:rsidRDefault="00BD0A67" w:rsidP="00E8106C">
      <w:pPr>
        <w:spacing w:before="120" w:after="120" w:line="240" w:lineRule="auto"/>
        <w:ind w:firstLine="720"/>
        <w:jc w:val="both"/>
        <w:rPr>
          <w:lang w:val="nb-NO"/>
        </w:rPr>
      </w:pPr>
      <w:r w:rsidRPr="005B54D5">
        <w:rPr>
          <w:lang w:val="nb-NO"/>
        </w:rPr>
        <w:t>a) Nguyên tắc miễn, giảm.</w:t>
      </w:r>
    </w:p>
    <w:p w:rsidR="00783400" w:rsidRPr="005B54D5" w:rsidRDefault="00BD0A67" w:rsidP="00E8106C">
      <w:pPr>
        <w:spacing w:before="120" w:after="120" w:line="240" w:lineRule="auto"/>
        <w:ind w:firstLine="720"/>
        <w:jc w:val="both"/>
        <w:rPr>
          <w:lang w:val="nb-NO"/>
        </w:rPr>
      </w:pPr>
      <w:r w:rsidRPr="005B54D5">
        <w:rPr>
          <w:lang w:val="nb-NO"/>
        </w:rPr>
        <w:lastRenderedPageBreak/>
        <w:t>a1</w:t>
      </w:r>
      <w:r w:rsidR="00783400" w:rsidRPr="005B54D5">
        <w:rPr>
          <w:lang w:val="nb-NO"/>
        </w:rPr>
        <w:t xml:space="preserve">) Nguyên tắc miễn, giảm tiền sử dụng đất, tiền thuê đất </w:t>
      </w:r>
      <w:r w:rsidR="00783400" w:rsidRPr="005B54D5">
        <w:rPr>
          <w:shd w:val="clear" w:color="auto" w:fill="FFFFFF"/>
          <w:lang w:val="nb-NO"/>
        </w:rPr>
        <w:t xml:space="preserve">đối với các trường hợp quy định tại Điều này được thực hiện theo quy định tại Điều 157 Luật Đất đai, Điều 17, Điều 38 </w:t>
      </w:r>
      <w:r w:rsidR="00783400" w:rsidRPr="005B54D5">
        <w:rPr>
          <w:bCs/>
          <w:shd w:val="clear" w:color="auto" w:fill="FFFFFF"/>
          <w:lang w:val="nb-NO"/>
        </w:rPr>
        <w:t>Nghị định số </w:t>
      </w:r>
      <w:hyperlink r:id="rId7" w:tgtFrame="_blank" w:tooltip="Nghị định 45/2014/NĐ-CP" w:history="1">
        <w:r w:rsidR="00783400" w:rsidRPr="005B54D5">
          <w:rPr>
            <w:rStyle w:val="Hyperlink"/>
            <w:bCs/>
            <w:color w:val="auto"/>
            <w:u w:val="none"/>
            <w:shd w:val="clear" w:color="auto" w:fill="FFFFFF"/>
            <w:lang w:val="nb-NO"/>
          </w:rPr>
          <w:t>103/20</w:t>
        </w:r>
        <w:r w:rsidR="009C457B" w:rsidRPr="005B54D5">
          <w:rPr>
            <w:rStyle w:val="Hyperlink"/>
            <w:bCs/>
            <w:color w:val="auto"/>
            <w:u w:val="none"/>
            <w:shd w:val="clear" w:color="auto" w:fill="FFFFFF"/>
            <w:lang w:val="nb-NO"/>
          </w:rPr>
          <w:t>2</w:t>
        </w:r>
        <w:r w:rsidR="00783400" w:rsidRPr="005B54D5">
          <w:rPr>
            <w:rStyle w:val="Hyperlink"/>
            <w:bCs/>
            <w:color w:val="auto"/>
            <w:u w:val="none"/>
            <w:shd w:val="clear" w:color="auto" w:fill="FFFFFF"/>
            <w:lang w:val="nb-NO"/>
          </w:rPr>
          <w:t>4/NĐ-CP</w:t>
        </w:r>
      </w:hyperlink>
      <w:r w:rsidR="00783400" w:rsidRPr="005B54D5">
        <w:rPr>
          <w:bCs/>
          <w:shd w:val="clear" w:color="auto" w:fill="FFFFFF"/>
          <w:lang w:val="nb-NO"/>
        </w:rPr>
        <w:t> ngày 30 tháng 7 năm 2024 của Chính phủ và quy định tại khoản 2, khoản 3 Điều này.</w:t>
      </w:r>
    </w:p>
    <w:p w:rsidR="00DF45DF" w:rsidRPr="005B54D5" w:rsidRDefault="00BD0A67" w:rsidP="00E8106C">
      <w:pPr>
        <w:spacing w:before="120" w:after="120" w:line="240" w:lineRule="auto"/>
        <w:ind w:firstLine="720"/>
        <w:jc w:val="both"/>
        <w:rPr>
          <w:shd w:val="clear" w:color="auto" w:fill="FFFFFF"/>
          <w:lang w:val="nb-NO"/>
        </w:rPr>
      </w:pPr>
      <w:r w:rsidRPr="005B54D5">
        <w:rPr>
          <w:shd w:val="clear" w:color="auto" w:fill="FFFFFF"/>
          <w:lang w:val="nb-NO"/>
        </w:rPr>
        <w:t>a2</w:t>
      </w:r>
      <w:r w:rsidR="00DF45DF" w:rsidRPr="005B54D5">
        <w:rPr>
          <w:shd w:val="clear" w:color="auto" w:fill="FFFFFF"/>
          <w:lang w:val="nb-NO"/>
        </w:rPr>
        <w:t>) Việc miễn, giảm tiền thuê đất đối với dự án xây dựng trụ sở làm việc của các cơ quan đại diện ngoại giao, cơ quan lãnh sự nước ngoài và cơ quan đại diện của tổ chức quốc tế tại Việt Nam theo điều ước quốc tế mà Việt Nam là thành viên thực hiện theo điều ước đã cam kết hoặc theo nguyên tắc có đi có lại.</w:t>
      </w:r>
    </w:p>
    <w:p w:rsidR="00783400" w:rsidRPr="005B54D5" w:rsidRDefault="00BD0A67" w:rsidP="00E8106C">
      <w:pPr>
        <w:spacing w:before="120" w:after="120" w:line="240" w:lineRule="auto"/>
        <w:ind w:firstLine="720"/>
        <w:jc w:val="both"/>
        <w:rPr>
          <w:shd w:val="clear" w:color="auto" w:fill="FFFFFF"/>
          <w:lang w:val="nb-NO"/>
        </w:rPr>
      </w:pPr>
      <w:r w:rsidRPr="005B54D5">
        <w:rPr>
          <w:shd w:val="clear" w:color="auto" w:fill="FFFFFF"/>
          <w:lang w:val="nb-NO"/>
        </w:rPr>
        <w:t>b)</w:t>
      </w:r>
      <w:r w:rsidR="00783400" w:rsidRPr="005B54D5">
        <w:rPr>
          <w:shd w:val="clear" w:color="auto" w:fill="FFFFFF"/>
          <w:lang w:val="nb-NO"/>
        </w:rPr>
        <w:t xml:space="preserve"> Trình tự, thủ tục miễn, giảm tiền sử dụng đất, tiền thuê đất đối với các trường hợp quy định tại Điều này được thực hiện theo quy định tại Điều 18, 19,</w:t>
      </w:r>
      <w:r w:rsidR="00C72BFF" w:rsidRPr="005B54D5">
        <w:rPr>
          <w:shd w:val="clear" w:color="auto" w:fill="FFFFFF"/>
          <w:lang w:val="nb-NO"/>
        </w:rPr>
        <w:t xml:space="preserve"> 21,</w:t>
      </w:r>
      <w:r w:rsidR="00783400" w:rsidRPr="005B54D5">
        <w:rPr>
          <w:shd w:val="clear" w:color="auto" w:fill="FFFFFF"/>
          <w:lang w:val="nb-NO"/>
        </w:rPr>
        <w:t xml:space="preserve"> 39, 40 và 41 </w:t>
      </w:r>
      <w:r w:rsidR="00783400" w:rsidRPr="005B54D5">
        <w:rPr>
          <w:bCs/>
          <w:shd w:val="clear" w:color="auto" w:fill="FFFFFF"/>
          <w:lang w:val="nb-NO"/>
        </w:rPr>
        <w:t>Nghị định số </w:t>
      </w:r>
      <w:hyperlink r:id="rId8" w:tgtFrame="_blank" w:tooltip="Nghị định 45/2014/NĐ-CP" w:history="1">
        <w:r w:rsidR="00783400" w:rsidRPr="005B54D5">
          <w:rPr>
            <w:rStyle w:val="Hyperlink"/>
            <w:bCs/>
            <w:color w:val="auto"/>
            <w:u w:val="none"/>
            <w:shd w:val="clear" w:color="auto" w:fill="FFFFFF"/>
            <w:lang w:val="nb-NO"/>
          </w:rPr>
          <w:t>103/20</w:t>
        </w:r>
        <w:r w:rsidR="009C457B" w:rsidRPr="005B54D5">
          <w:rPr>
            <w:rStyle w:val="Hyperlink"/>
            <w:bCs/>
            <w:color w:val="auto"/>
            <w:u w:val="none"/>
            <w:shd w:val="clear" w:color="auto" w:fill="FFFFFF"/>
            <w:lang w:val="nb-NO"/>
          </w:rPr>
          <w:t>2</w:t>
        </w:r>
        <w:r w:rsidR="00783400" w:rsidRPr="005B54D5">
          <w:rPr>
            <w:rStyle w:val="Hyperlink"/>
            <w:bCs/>
            <w:color w:val="auto"/>
            <w:u w:val="none"/>
            <w:shd w:val="clear" w:color="auto" w:fill="FFFFFF"/>
            <w:lang w:val="nb-NO"/>
          </w:rPr>
          <w:t>4/NĐ-CP</w:t>
        </w:r>
      </w:hyperlink>
      <w:r w:rsidR="00783400" w:rsidRPr="005B54D5">
        <w:rPr>
          <w:bCs/>
          <w:shd w:val="clear" w:color="auto" w:fill="FFFFFF"/>
          <w:lang w:val="nb-NO"/>
        </w:rPr>
        <w:t> ngày 30 tháng 7 năm 2024 của Chính phủ và quy định tại khoản 2, khoản 3 Điều này.</w:t>
      </w:r>
    </w:p>
    <w:p w:rsidR="006A403E" w:rsidRPr="005B54D5" w:rsidRDefault="00DF45DF" w:rsidP="00E8106C">
      <w:pPr>
        <w:spacing w:before="120" w:after="120" w:line="240" w:lineRule="auto"/>
        <w:ind w:firstLine="720"/>
        <w:jc w:val="both"/>
        <w:rPr>
          <w:lang w:val="nb-NO"/>
        </w:rPr>
      </w:pPr>
      <w:r w:rsidRPr="005B54D5">
        <w:rPr>
          <w:lang w:val="nb-NO"/>
        </w:rPr>
        <w:t>2</w:t>
      </w:r>
      <w:r w:rsidR="006A403E" w:rsidRPr="005B54D5">
        <w:rPr>
          <w:lang w:val="nb-NO"/>
        </w:rPr>
        <w:t>. Miễn tiền sử dụng đất</w:t>
      </w:r>
      <w:r w:rsidRPr="005B54D5">
        <w:rPr>
          <w:lang w:val="nb-NO"/>
        </w:rPr>
        <w:t xml:space="preserve"> đối với diện tích đất được giao trong hạn mức giao đất ở </w:t>
      </w:r>
      <w:r w:rsidR="00744643" w:rsidRPr="005B54D5">
        <w:rPr>
          <w:lang w:val="nb-NO"/>
        </w:rPr>
        <w:t>trong</w:t>
      </w:r>
      <w:r w:rsidRPr="005B54D5">
        <w:rPr>
          <w:lang w:val="nb-NO"/>
        </w:rPr>
        <w:t xml:space="preserve"> các trường hợp sau:</w:t>
      </w:r>
    </w:p>
    <w:p w:rsidR="00AD6B6E" w:rsidRPr="005B54D5" w:rsidRDefault="006A403E" w:rsidP="00E8106C">
      <w:pPr>
        <w:spacing w:before="120" w:after="120" w:line="240" w:lineRule="auto"/>
        <w:ind w:firstLine="720"/>
        <w:jc w:val="both"/>
        <w:rPr>
          <w:lang w:val="nb-NO"/>
        </w:rPr>
      </w:pPr>
      <w:r w:rsidRPr="005B54D5">
        <w:rPr>
          <w:lang w:val="nb-NO"/>
        </w:rPr>
        <w:t>a)</w:t>
      </w:r>
      <w:r w:rsidR="00C608FD" w:rsidRPr="005B54D5">
        <w:rPr>
          <w:lang w:val="nb-NO"/>
        </w:rPr>
        <w:t xml:space="preserve"> </w:t>
      </w:r>
      <w:r w:rsidR="00DF45DF" w:rsidRPr="005B54D5">
        <w:rPr>
          <w:lang w:val="nb-NO"/>
        </w:rPr>
        <w:t>Giao đất</w:t>
      </w:r>
      <w:r w:rsidR="008438E3" w:rsidRPr="005B54D5">
        <w:rPr>
          <w:lang w:val="nb-NO"/>
        </w:rPr>
        <w:t xml:space="preserve"> </w:t>
      </w:r>
      <w:r w:rsidR="00F9420C" w:rsidRPr="005B54D5">
        <w:rPr>
          <w:lang w:val="nb-NO"/>
        </w:rPr>
        <w:t xml:space="preserve">ở </w:t>
      </w:r>
      <w:r w:rsidR="008438E3" w:rsidRPr="005B54D5">
        <w:rPr>
          <w:lang w:val="nb-NO"/>
        </w:rPr>
        <w:t>tái định cư hoặc giao</w:t>
      </w:r>
      <w:r w:rsidR="00744643" w:rsidRPr="005B54D5">
        <w:rPr>
          <w:lang w:val="nb-NO"/>
        </w:rPr>
        <w:t xml:space="preserve"> đất</w:t>
      </w:r>
      <w:r w:rsidR="008438E3" w:rsidRPr="005B54D5">
        <w:rPr>
          <w:lang w:val="nb-NO"/>
        </w:rPr>
        <w:t xml:space="preserve"> cho các hộ gia đình, cá nhân trong các cụm, tuyến dân cư vùng ngập lũ theo quyết định của Thủ tướng Chính phủ về việc điều chỉnh, bổ sung đối tượng và cơ chế vay vốn xây dựng nhà ở thuộc chương trình xây dựng cụm, tuyến dân cư và nhà ở vùng thường xuyên ngập lũ đồng bằng sông Cử</w:t>
      </w:r>
      <w:r w:rsidR="00C608FD" w:rsidRPr="005B54D5">
        <w:rPr>
          <w:lang w:val="nb-NO"/>
        </w:rPr>
        <w:t>u Long.</w:t>
      </w:r>
    </w:p>
    <w:p w:rsidR="006F13E5" w:rsidRPr="005B54D5" w:rsidRDefault="00AD6B6E" w:rsidP="00E8106C">
      <w:pPr>
        <w:spacing w:before="120" w:after="120" w:line="240" w:lineRule="auto"/>
        <w:ind w:firstLine="720"/>
        <w:jc w:val="both"/>
        <w:rPr>
          <w:lang w:val="nb-NO"/>
        </w:rPr>
      </w:pPr>
      <w:r w:rsidRPr="005B54D5">
        <w:rPr>
          <w:lang w:val="nb-NO"/>
        </w:rPr>
        <w:t>Tr</w:t>
      </w:r>
      <w:r w:rsidR="00F81B8D" w:rsidRPr="005B54D5">
        <w:rPr>
          <w:lang w:val="nb-NO"/>
        </w:rPr>
        <w:t>ường hợp được miễn tiền sử dụng đất thì tr</w:t>
      </w:r>
      <w:r w:rsidRPr="005B54D5">
        <w:rPr>
          <w:lang w:val="nb-NO"/>
        </w:rPr>
        <w:t>ong thời hạn 10 (mười) năm kể từ ngày bàn giao đất, nhà để ở, hộ gia đình, cá nhân không được chuyển nhượng quyền sử dụng đất. Sau 10 (mười) năm hộ gia đình, cá nhân có quyền chuyển nhượng quyền sử dụng đất; khi chuyển nhượng phải nộp 50% tiền sử dụng đất theo quy định tại thời điểm chuyển nhượng.</w:t>
      </w:r>
      <w:r w:rsidR="006F13E5" w:rsidRPr="005B54D5">
        <w:rPr>
          <w:lang w:val="nb-NO"/>
        </w:rPr>
        <w:t xml:space="preserve"> </w:t>
      </w:r>
    </w:p>
    <w:p w:rsidR="00051A75" w:rsidRPr="005B54D5" w:rsidRDefault="006A403E" w:rsidP="00E8106C">
      <w:pPr>
        <w:spacing w:before="120" w:after="120" w:line="240" w:lineRule="auto"/>
        <w:ind w:firstLine="720"/>
        <w:jc w:val="both"/>
        <w:rPr>
          <w:shd w:val="clear" w:color="auto" w:fill="FFFFFF"/>
          <w:lang w:val="nb-NO"/>
        </w:rPr>
      </w:pPr>
      <w:r w:rsidRPr="005B54D5">
        <w:rPr>
          <w:lang w:val="nb-NO"/>
        </w:rPr>
        <w:t>b)</w:t>
      </w:r>
      <w:r w:rsidR="00C608FD" w:rsidRPr="005B54D5">
        <w:rPr>
          <w:lang w:val="nb-NO"/>
        </w:rPr>
        <w:t xml:space="preserve"> </w:t>
      </w:r>
      <w:r w:rsidR="00DF45DF" w:rsidRPr="005B54D5">
        <w:rPr>
          <w:lang w:val="nb-NO"/>
        </w:rPr>
        <w:t>G</w:t>
      </w:r>
      <w:r w:rsidR="006F13E5" w:rsidRPr="005B54D5">
        <w:rPr>
          <w:shd w:val="clear" w:color="auto" w:fill="FFFFFF"/>
          <w:lang w:val="nb-NO"/>
        </w:rPr>
        <w:t>iao đất cho các hộ dân làng chài, dân sống trên sông nước, đầm phá di chuyển đến định cư tại các khu, điểm tái định cư theo quy hoạch, kế hoạch và dự án được cấp có thẩm quyền phê duyệt.</w:t>
      </w:r>
    </w:p>
    <w:p w:rsidR="008235E1" w:rsidRPr="005B54D5" w:rsidRDefault="00DF45DF" w:rsidP="00E8106C">
      <w:pPr>
        <w:spacing w:before="120" w:after="120" w:line="240" w:lineRule="auto"/>
        <w:ind w:firstLine="720"/>
        <w:jc w:val="both"/>
        <w:rPr>
          <w:lang w:val="nb-NO"/>
        </w:rPr>
      </w:pPr>
      <w:r w:rsidRPr="005B54D5">
        <w:rPr>
          <w:lang w:val="nb-NO"/>
        </w:rPr>
        <w:t>3</w:t>
      </w:r>
      <w:r w:rsidR="00E37368" w:rsidRPr="005B54D5">
        <w:rPr>
          <w:lang w:val="nb-NO"/>
        </w:rPr>
        <w:t>. M</w:t>
      </w:r>
      <w:r w:rsidR="00C25C38" w:rsidRPr="005B54D5">
        <w:rPr>
          <w:lang w:val="vi-VN"/>
        </w:rPr>
        <w:t>iễn</w:t>
      </w:r>
      <w:r w:rsidR="00C25C38" w:rsidRPr="005B54D5">
        <w:rPr>
          <w:lang w:val="nb-NO"/>
        </w:rPr>
        <w:t>, giảm</w:t>
      </w:r>
      <w:r w:rsidR="00C25C38" w:rsidRPr="005B54D5">
        <w:rPr>
          <w:lang w:val="vi-VN"/>
        </w:rPr>
        <w:t xml:space="preserve"> tiền </w:t>
      </w:r>
      <w:r w:rsidR="00C25C38" w:rsidRPr="005B54D5">
        <w:rPr>
          <w:lang w:val="nb-NO"/>
        </w:rPr>
        <w:t>thuê đ</w:t>
      </w:r>
      <w:r w:rsidR="00C25C38" w:rsidRPr="005B54D5">
        <w:rPr>
          <w:lang w:val="vi-VN"/>
        </w:rPr>
        <w:t>ất</w:t>
      </w:r>
      <w:r w:rsidR="00CC2282" w:rsidRPr="005B54D5">
        <w:rPr>
          <w:lang w:val="nb-NO"/>
        </w:rPr>
        <w:t>:</w:t>
      </w:r>
    </w:p>
    <w:p w:rsidR="00F628B5" w:rsidRPr="005B54D5" w:rsidRDefault="00E37368" w:rsidP="00E8106C">
      <w:pPr>
        <w:spacing w:before="120" w:after="120" w:line="240" w:lineRule="auto"/>
        <w:ind w:firstLine="720"/>
        <w:jc w:val="both"/>
        <w:rPr>
          <w:lang w:val="nb-NO"/>
        </w:rPr>
      </w:pPr>
      <w:r w:rsidRPr="005B54D5">
        <w:rPr>
          <w:lang w:val="nb-NO"/>
        </w:rPr>
        <w:t>a)</w:t>
      </w:r>
      <w:r w:rsidR="00C608FD" w:rsidRPr="005B54D5">
        <w:rPr>
          <w:lang w:val="nb-NO"/>
        </w:rPr>
        <w:t xml:space="preserve"> Miễn tiền thuê đất cho cả thời hạn thuê đối với trường hợp sử dụng đất để </w:t>
      </w:r>
      <w:r w:rsidR="00FF41CF" w:rsidRPr="005B54D5">
        <w:rPr>
          <w:lang w:val="nb-NO"/>
        </w:rPr>
        <w:t xml:space="preserve">xây dựng trụ sở ngân hàng chính sách xã hội (bao gồm: hội sở/trụ sở chính, sở giao dịch, </w:t>
      </w:r>
      <w:r w:rsidR="0098046E" w:rsidRPr="005B54D5">
        <w:rPr>
          <w:lang w:val="nb-NO"/>
        </w:rPr>
        <w:t xml:space="preserve">trung tâm đào tạo, </w:t>
      </w:r>
      <w:r w:rsidR="00FF41CF" w:rsidRPr="005B54D5">
        <w:rPr>
          <w:lang w:val="nb-NO"/>
        </w:rPr>
        <w:t xml:space="preserve">cơ sở đào tạo, trung tâm công nghệ thông tin, chi nhánh, phòng giao dịch); trụ sở ngân hàng phát triển Việt Nam (bao gồm: hội sở/trụ sở chính, sở giao dịch, </w:t>
      </w:r>
      <w:r w:rsidR="0098046E" w:rsidRPr="005B54D5">
        <w:rPr>
          <w:lang w:val="nb-NO"/>
        </w:rPr>
        <w:t xml:space="preserve">trung tâm đào tạo, </w:t>
      </w:r>
      <w:r w:rsidR="00FF41CF" w:rsidRPr="005B54D5">
        <w:rPr>
          <w:lang w:val="nb-NO"/>
        </w:rPr>
        <w:t>cơ sở đào tạo, trung tâm công nghệ thông tin, chi nhánh, phòng giao dịch);</w:t>
      </w:r>
      <w:r w:rsidR="00EB3345" w:rsidRPr="005B54D5">
        <w:rPr>
          <w:lang w:val="nb-NO"/>
        </w:rPr>
        <w:t xml:space="preserve"> trụ sở</w:t>
      </w:r>
      <w:r w:rsidR="00FF41CF" w:rsidRPr="005B54D5">
        <w:rPr>
          <w:lang w:val="nb-NO"/>
        </w:rPr>
        <w:t xml:space="preserve"> các quỹ tài chính ngoài ngân sách hoạt động không vì mục tiêu lợi nhuận theo quy định của pháp luậ</w:t>
      </w:r>
      <w:r w:rsidR="008F159A" w:rsidRPr="005B54D5">
        <w:rPr>
          <w:lang w:val="nb-NO"/>
        </w:rPr>
        <w:t>t; đất để xây dựng điểm Bưu điện – Văn hóa xã; đất</w:t>
      </w:r>
      <w:r w:rsidR="00EB3345" w:rsidRPr="005B54D5">
        <w:rPr>
          <w:lang w:val="nb-NO"/>
        </w:rPr>
        <w:t xml:space="preserve"> để</w:t>
      </w:r>
      <w:r w:rsidR="008F159A" w:rsidRPr="005B54D5">
        <w:rPr>
          <w:lang w:val="nb-NO"/>
        </w:rPr>
        <w:t xml:space="preserve"> xây dựng cơ sở nghiên cứu khoa học của doanh nghiệp khoa học và công nghệ nếu đáp ứng được các điều kiện </w:t>
      </w:r>
      <w:r w:rsidR="00EB3345" w:rsidRPr="005B54D5">
        <w:rPr>
          <w:lang w:val="nb-NO"/>
        </w:rPr>
        <w:t>theo quy định của pháp luật về khoa học và công nghệ</w:t>
      </w:r>
      <w:r w:rsidR="008F159A" w:rsidRPr="005B54D5">
        <w:rPr>
          <w:lang w:val="nb-NO"/>
        </w:rPr>
        <w:t xml:space="preserve"> bao gồm: Đất xây dựng phòng thí nghiệm, đất xây dựng cơ sở ươm tạo công nghệ và ươm tạo doanh nghiệp khoa học và công nghệ, đất xây dựng cơ sở thực nghiệm, đất xây dựng cơ sở sản xuất thử nghiệm; đất thuộc các đơn vị hoạt động trong lĩnh vực công nghiệp công nghệ số gồm: Viện, Trung tâm đổi mới sáng tạo, nghiên cứu </w:t>
      </w:r>
      <w:r w:rsidR="008F159A" w:rsidRPr="005B54D5">
        <w:rPr>
          <w:lang w:val="nb-NO"/>
        </w:rPr>
        <w:lastRenderedPageBreak/>
        <w:t>và phát triển công nghệ số;</w:t>
      </w:r>
      <w:r w:rsidR="00EB3345" w:rsidRPr="005B54D5">
        <w:rPr>
          <w:lang w:val="nb-NO"/>
        </w:rPr>
        <w:t xml:space="preserve"> đất thuộc d</w:t>
      </w:r>
      <w:r w:rsidR="008F159A" w:rsidRPr="005B54D5">
        <w:rPr>
          <w:lang w:val="nb-NO"/>
        </w:rPr>
        <w:t>ự án sản xuất sản phẩm công nghệ số trọng điểm, sản phẩm phần mềm, chip bán dẫn, trí tuệ nhân tạo;</w:t>
      </w:r>
      <w:r w:rsidR="00EB3345" w:rsidRPr="005B54D5">
        <w:rPr>
          <w:lang w:val="nb-NO"/>
        </w:rPr>
        <w:t xml:space="preserve"> đất để xây dựng</w:t>
      </w:r>
      <w:r w:rsidR="008F159A" w:rsidRPr="005B54D5">
        <w:rPr>
          <w:lang w:val="nb-NO"/>
        </w:rPr>
        <w:t xml:space="preserve"> Khu công nghệ số tập trung</w:t>
      </w:r>
      <w:r w:rsidR="006B3068" w:rsidRPr="005B54D5">
        <w:rPr>
          <w:lang w:val="nb-NO"/>
        </w:rPr>
        <w:t>; Trung tâm đổi mới sáng tạo Quốc gia</w:t>
      </w:r>
      <w:r w:rsidR="008F159A" w:rsidRPr="005B54D5">
        <w:rPr>
          <w:lang w:val="nb-NO"/>
        </w:rPr>
        <w:t>.</w:t>
      </w:r>
    </w:p>
    <w:p w:rsidR="0012150E" w:rsidRPr="005B54D5" w:rsidRDefault="00EF1028" w:rsidP="00E8106C">
      <w:pPr>
        <w:spacing w:before="120" w:after="120" w:line="240" w:lineRule="auto"/>
        <w:ind w:firstLine="720"/>
        <w:jc w:val="both"/>
        <w:rPr>
          <w:lang w:val="nb-NO"/>
        </w:rPr>
      </w:pPr>
      <w:r w:rsidRPr="005B54D5">
        <w:rPr>
          <w:lang w:val="nb-NO"/>
        </w:rPr>
        <w:t>b</w:t>
      </w:r>
      <w:r w:rsidR="007A23F1" w:rsidRPr="005B54D5">
        <w:rPr>
          <w:lang w:val="nb-NO"/>
        </w:rPr>
        <w:t xml:space="preserve">) Miễn tiền thuê đất </w:t>
      </w:r>
      <w:r w:rsidR="008F159A" w:rsidRPr="005B54D5">
        <w:rPr>
          <w:lang w:val="nb-NO"/>
        </w:rPr>
        <w:t xml:space="preserve">cho cả thời hạn thuê </w:t>
      </w:r>
      <w:r w:rsidR="007A23F1" w:rsidRPr="005B54D5">
        <w:rPr>
          <w:lang w:val="nb-NO"/>
        </w:rPr>
        <w:t xml:space="preserve">đối với </w:t>
      </w:r>
      <w:r w:rsidR="0012150E" w:rsidRPr="005B54D5">
        <w:rPr>
          <w:lang w:val="nb-NO"/>
        </w:rPr>
        <w:t>diện tích nhà, đất phục vụ đối ngoại</w:t>
      </w:r>
      <w:r w:rsidR="001F7EF2" w:rsidRPr="005B54D5">
        <w:rPr>
          <w:lang w:val="nb-NO"/>
        </w:rPr>
        <w:t>, ngoại giao</w:t>
      </w:r>
      <w:r w:rsidR="0012150E" w:rsidRPr="005B54D5">
        <w:rPr>
          <w:lang w:val="nb-NO"/>
        </w:rPr>
        <w:t xml:space="preserve"> </w:t>
      </w:r>
      <w:r w:rsidRPr="005B54D5">
        <w:rPr>
          <w:lang w:val="nb-NO"/>
        </w:rPr>
        <w:t>giao cho</w:t>
      </w:r>
      <w:r w:rsidR="0012150E" w:rsidRPr="005B54D5">
        <w:rPr>
          <w:lang w:val="nb-NO"/>
        </w:rPr>
        <w:t xml:space="preserve"> đơn</w:t>
      </w:r>
      <w:r w:rsidRPr="005B54D5">
        <w:rPr>
          <w:lang w:val="nb-NO"/>
        </w:rPr>
        <w:t xml:space="preserve"> vị được giao nhiệm vụ trực tiếp quản lý nhà, đất phục vụ đối ngoại</w:t>
      </w:r>
      <w:r w:rsidR="001F7EF2" w:rsidRPr="005B54D5">
        <w:rPr>
          <w:lang w:val="nb-NO"/>
        </w:rPr>
        <w:t>, ngoại giao</w:t>
      </w:r>
      <w:r w:rsidR="00EB3345" w:rsidRPr="005B54D5">
        <w:rPr>
          <w:lang w:val="nb-NO"/>
        </w:rPr>
        <w:t xml:space="preserve"> để sử dụng theo hình thức hỗ tương, giao sử dụng nhà, đất không phải trả tiền và</w:t>
      </w:r>
      <w:r w:rsidRPr="005B54D5">
        <w:rPr>
          <w:lang w:val="nb-NO"/>
        </w:rPr>
        <w:t> cho các tổ chức nước ngoài có chức năng ngoại giao, văn phòng nước ngoài thuê theo chính sách ưu đãi đặc biệt của Nhà nước theo quyết định của cấp có thẩm quyền</w:t>
      </w:r>
      <w:r w:rsidR="00E96FEB" w:rsidRPr="005B54D5">
        <w:rPr>
          <w:lang w:val="nb-NO"/>
        </w:rPr>
        <w:t xml:space="preserve"> mà lựa chọn thuê đất theo quy định tại khoản 3 Điều 30 Luật Đất đai năm 2024</w:t>
      </w:r>
      <w:r w:rsidRPr="005B54D5">
        <w:rPr>
          <w:lang w:val="nb-NO"/>
        </w:rPr>
        <w:t>.</w:t>
      </w:r>
    </w:p>
    <w:p w:rsidR="00C608FD" w:rsidRPr="005B54D5" w:rsidRDefault="00FF41CF" w:rsidP="00E8106C">
      <w:pPr>
        <w:spacing w:before="120" w:after="120" w:line="240" w:lineRule="auto"/>
        <w:ind w:firstLine="720"/>
        <w:jc w:val="both"/>
        <w:rPr>
          <w:lang w:val="nb-NO"/>
        </w:rPr>
      </w:pPr>
      <w:r w:rsidRPr="005B54D5">
        <w:rPr>
          <w:lang w:val="nb-NO"/>
        </w:rPr>
        <w:t>c) Miễn, giảm tiền thuê đất đối với doanh nghiệp có dự án đầu tư vào nông nghiệp, nông thôn theo quy định của Chính phủ về cơ chế, chính sách khuyến khích doanh nghiệp đầu tư vào nông nghiệp, nông thôn.</w:t>
      </w:r>
    </w:p>
    <w:p w:rsidR="003C15E6" w:rsidRPr="005B54D5" w:rsidRDefault="00B91B0E" w:rsidP="00E8106C">
      <w:pPr>
        <w:spacing w:before="120" w:after="120" w:line="240" w:lineRule="auto"/>
        <w:ind w:firstLine="720"/>
        <w:jc w:val="both"/>
        <w:rPr>
          <w:bCs/>
          <w:iCs/>
          <w:lang w:val="nb-NO"/>
        </w:rPr>
      </w:pPr>
      <w:r w:rsidRPr="005B54D5">
        <w:rPr>
          <w:lang w:val="nb-NO"/>
        </w:rPr>
        <w:t>d</w:t>
      </w:r>
      <w:r w:rsidR="00E37368" w:rsidRPr="005B54D5">
        <w:rPr>
          <w:lang w:val="nb-NO"/>
        </w:rPr>
        <w:t>)</w:t>
      </w:r>
      <w:r w:rsidR="003C15E6" w:rsidRPr="005B54D5">
        <w:rPr>
          <w:lang w:val="nb-NO"/>
        </w:rPr>
        <w:t xml:space="preserve"> Miễn, giảm tiền thuê đất đối với trường hợp</w:t>
      </w:r>
      <w:r w:rsidR="00FB1B05" w:rsidRPr="005B54D5">
        <w:rPr>
          <w:lang w:val="nb-NO"/>
        </w:rPr>
        <w:t xml:space="preserve"> người sử dụng đất</w:t>
      </w:r>
      <w:r w:rsidR="003C15E6" w:rsidRPr="005B54D5">
        <w:rPr>
          <w:lang w:val="nb-NO"/>
        </w:rPr>
        <w:t xml:space="preserve"> </w:t>
      </w:r>
      <w:r w:rsidR="003C15E6" w:rsidRPr="005B54D5">
        <w:rPr>
          <w:shd w:val="clear" w:color="auto" w:fill="FFFFFF"/>
          <w:lang w:val="nb-NO"/>
        </w:rPr>
        <w:t xml:space="preserve">được Nhà nước cho thuê đất trả tiền thuê đất </w:t>
      </w:r>
      <w:r w:rsidR="00BB0D47" w:rsidRPr="005B54D5">
        <w:rPr>
          <w:shd w:val="clear" w:color="auto" w:fill="FFFFFF"/>
          <w:lang w:val="nb-NO"/>
        </w:rPr>
        <w:t>hằng năm</w:t>
      </w:r>
      <w:r w:rsidR="003C15E6" w:rsidRPr="005B54D5">
        <w:rPr>
          <w:bCs/>
          <w:iCs/>
          <w:lang w:val="vi-VN"/>
        </w:rPr>
        <w:t xml:space="preserve"> để sử dụng vào mục đích sản xuất nông nghiệp, lâm nghiệp, nuôi trồng thủy sản, làm muối mà bị thiên tai, hỏa hoạn</w:t>
      </w:r>
      <w:r w:rsidR="003C15E6" w:rsidRPr="005B54D5">
        <w:rPr>
          <w:bCs/>
          <w:iCs/>
          <w:lang w:val="nb-NO"/>
        </w:rPr>
        <w:t>, cụ thể như sau:</w:t>
      </w:r>
    </w:p>
    <w:p w:rsidR="003C15E6" w:rsidRPr="005B54D5" w:rsidRDefault="00B91B0E" w:rsidP="00E8106C">
      <w:pPr>
        <w:spacing w:before="120" w:after="120" w:line="240" w:lineRule="auto"/>
        <w:ind w:firstLine="720"/>
        <w:jc w:val="both"/>
        <w:rPr>
          <w:bCs/>
          <w:iCs/>
          <w:lang w:val="nb-NO"/>
        </w:rPr>
      </w:pPr>
      <w:r w:rsidRPr="005B54D5">
        <w:rPr>
          <w:bCs/>
          <w:iCs/>
          <w:lang w:val="nb-NO"/>
        </w:rPr>
        <w:t>d</w:t>
      </w:r>
      <w:r w:rsidR="00477397" w:rsidRPr="005B54D5">
        <w:rPr>
          <w:bCs/>
          <w:iCs/>
          <w:lang w:val="nb-NO"/>
        </w:rPr>
        <w:t>1)</w:t>
      </w:r>
      <w:r w:rsidR="003C15E6" w:rsidRPr="005B54D5">
        <w:rPr>
          <w:bCs/>
          <w:iCs/>
          <w:lang w:val="nb-NO"/>
        </w:rPr>
        <w:t xml:space="preserve"> </w:t>
      </w:r>
      <w:r w:rsidR="003C15E6" w:rsidRPr="005B54D5">
        <w:rPr>
          <w:shd w:val="clear" w:color="auto" w:fill="FFFFFF"/>
          <w:lang w:val="nb-NO"/>
        </w:rPr>
        <w:t>Trường hợp thiệt hại dưới 40% sản lượng, được xét giảm tiền thuê đất theo tỷ lệ % tương ứng với tỷ lệ % thiệt hại</w:t>
      </w:r>
      <w:r w:rsidR="002C7B3C" w:rsidRPr="005B54D5">
        <w:rPr>
          <w:shd w:val="clear" w:color="auto" w:fill="FFFFFF"/>
          <w:lang w:val="nb-NO"/>
        </w:rPr>
        <w:t xml:space="preserve"> </w:t>
      </w:r>
      <w:r w:rsidR="002C7B3C" w:rsidRPr="005B54D5">
        <w:rPr>
          <w:bCs/>
          <w:iCs/>
          <w:lang w:val="vi-VN"/>
        </w:rPr>
        <w:t>đối với năm bị thiệt hại.</w:t>
      </w:r>
    </w:p>
    <w:p w:rsidR="003C15E6" w:rsidRPr="005B54D5" w:rsidRDefault="00B91B0E" w:rsidP="00E8106C">
      <w:pPr>
        <w:spacing w:before="120" w:after="120" w:line="240" w:lineRule="auto"/>
        <w:ind w:firstLine="720"/>
        <w:jc w:val="both"/>
        <w:rPr>
          <w:lang w:val="nb-NO"/>
        </w:rPr>
      </w:pPr>
      <w:r w:rsidRPr="005B54D5">
        <w:rPr>
          <w:bCs/>
          <w:iCs/>
          <w:lang w:val="nb-NO"/>
        </w:rPr>
        <w:t>d</w:t>
      </w:r>
      <w:r w:rsidR="00477397" w:rsidRPr="005B54D5">
        <w:rPr>
          <w:bCs/>
          <w:iCs/>
          <w:lang w:val="nb-NO"/>
        </w:rPr>
        <w:t>2)</w:t>
      </w:r>
      <w:r w:rsidR="003C15E6" w:rsidRPr="005B54D5">
        <w:rPr>
          <w:bCs/>
          <w:iCs/>
          <w:lang w:val="nb-NO"/>
        </w:rPr>
        <w:t xml:space="preserve"> Trường hợp</w:t>
      </w:r>
      <w:r w:rsidR="003C15E6" w:rsidRPr="005B54D5">
        <w:rPr>
          <w:bCs/>
          <w:iCs/>
          <w:lang w:val="vi-VN"/>
        </w:rPr>
        <w:t xml:space="preserve"> thiệt hại từ 40% trở lên thì được miễn tiền thuê đối với năm bị thiệt hại.</w:t>
      </w:r>
    </w:p>
    <w:p w:rsidR="003C15E6" w:rsidRPr="005B54D5" w:rsidRDefault="003C15E6" w:rsidP="00E8106C">
      <w:pPr>
        <w:spacing w:before="120" w:after="120" w:line="240" w:lineRule="auto"/>
        <w:ind w:firstLine="720"/>
        <w:jc w:val="both"/>
        <w:rPr>
          <w:shd w:val="clear" w:color="auto" w:fill="FFFFFF"/>
          <w:lang w:val="nb-NO"/>
        </w:rPr>
      </w:pPr>
      <w:r w:rsidRPr="005B54D5">
        <w:rPr>
          <w:shd w:val="clear" w:color="auto" w:fill="FFFFFF"/>
          <w:lang w:val="nb-NO"/>
        </w:rPr>
        <w:t>Tỷ lệ % sản lượng thiệt hại được căn cứ theo sản lượng thu hoạch của vụ thu hoạch trong điều kiện sản xuất bình thường của vụ sản xuất liền kề trước đó hoặc của vụ thu hoạch gần nhất sản xuất trong điều kiện bình thường trước đó</w:t>
      </w:r>
      <w:r w:rsidR="00FF41CF" w:rsidRPr="005B54D5">
        <w:rPr>
          <w:shd w:val="clear" w:color="auto" w:fill="FFFFFF"/>
          <w:lang w:val="nb-NO"/>
        </w:rPr>
        <w:t>; tỷ lệ này</w:t>
      </w:r>
      <w:r w:rsidR="00FF41CF" w:rsidRPr="005B54D5">
        <w:rPr>
          <w:lang w:val="nb-NO"/>
        </w:rPr>
        <w:t xml:space="preserve"> do cơ quan nhà nước có thẩm quyền xác định trong văn bản xác định thiệt hại theo quy định của pháp luật về quản lý thuế.</w:t>
      </w:r>
    </w:p>
    <w:p w:rsidR="00784854" w:rsidRPr="005B54D5" w:rsidRDefault="00590F07" w:rsidP="00E8106C">
      <w:pPr>
        <w:spacing w:before="120" w:after="120" w:line="240" w:lineRule="auto"/>
        <w:ind w:firstLine="720"/>
        <w:jc w:val="both"/>
        <w:rPr>
          <w:shd w:val="clear" w:color="auto" w:fill="FFFFFF"/>
          <w:lang w:val="nb-NO"/>
        </w:rPr>
      </w:pPr>
      <w:r w:rsidRPr="005B54D5">
        <w:rPr>
          <w:shd w:val="clear" w:color="auto" w:fill="FFFFFF"/>
          <w:lang w:val="nb-NO"/>
        </w:rPr>
        <w:t xml:space="preserve">d3) </w:t>
      </w:r>
      <w:r w:rsidR="00784854" w:rsidRPr="005B54D5">
        <w:rPr>
          <w:shd w:val="clear" w:color="auto" w:fill="FFFFFF"/>
          <w:lang w:val="nb-NO"/>
        </w:rPr>
        <w:t>Căn cứ hồ sơ đề nghị giảm tiền thuê đất của người sử dụng đất,</w:t>
      </w:r>
      <w:r w:rsidRPr="005B54D5">
        <w:rPr>
          <w:shd w:val="clear" w:color="auto" w:fill="FFFFFF"/>
          <w:lang w:val="nb-NO"/>
        </w:rPr>
        <w:t xml:space="preserve"> cơ quan thuế phối hợp với</w:t>
      </w:r>
      <w:r w:rsidR="00784854" w:rsidRPr="005B54D5">
        <w:rPr>
          <w:shd w:val="clear" w:color="auto" w:fill="FFFFFF"/>
          <w:lang w:val="nb-NO"/>
        </w:rPr>
        <w:t xml:space="preserve"> cơ quan nông nghiệp và môi trường, cơ quan đăng ký đầ</w:t>
      </w:r>
      <w:r w:rsidRPr="005B54D5">
        <w:rPr>
          <w:shd w:val="clear" w:color="auto" w:fill="FFFFFF"/>
          <w:lang w:val="nb-NO"/>
        </w:rPr>
        <w:t>u tư, cơ quan tài chính</w:t>
      </w:r>
      <w:r w:rsidR="00784854" w:rsidRPr="005B54D5">
        <w:rPr>
          <w:shd w:val="clear" w:color="auto" w:fill="FFFFFF"/>
          <w:lang w:val="nb-NO"/>
        </w:rPr>
        <w:t xml:space="preserve"> và các cơ quan liên quan (trong trường hợp cần thiết) thực hiện kiểm tra, xác định cụ thể Tỷ lệ % sản lượng thiệt hại</w:t>
      </w:r>
      <w:r w:rsidRPr="005B54D5">
        <w:rPr>
          <w:shd w:val="clear" w:color="auto" w:fill="FFFFFF"/>
          <w:lang w:val="nb-NO"/>
        </w:rPr>
        <w:t xml:space="preserve"> để làm cơ sở miễn, giảm tiền thuê đất theo quy định tiết d1, d2 tại điểm này.</w:t>
      </w:r>
    </w:p>
    <w:p w:rsidR="00C608FD" w:rsidRPr="005B54D5" w:rsidRDefault="00B91B0E" w:rsidP="00E8106C">
      <w:pPr>
        <w:spacing w:before="120" w:after="120" w:line="240" w:lineRule="auto"/>
        <w:ind w:firstLine="720"/>
        <w:jc w:val="both"/>
        <w:rPr>
          <w:lang w:val="nb-NO"/>
        </w:rPr>
      </w:pPr>
      <w:r w:rsidRPr="005B54D5">
        <w:rPr>
          <w:lang w:val="nb-NO"/>
        </w:rPr>
        <w:t>đ</w:t>
      </w:r>
      <w:r w:rsidR="00E37368" w:rsidRPr="005B54D5">
        <w:rPr>
          <w:lang w:val="nb-NO"/>
        </w:rPr>
        <w:t>)</w:t>
      </w:r>
      <w:r w:rsidR="00C608FD" w:rsidRPr="005B54D5">
        <w:rPr>
          <w:lang w:val="nb-NO"/>
        </w:rPr>
        <w:t xml:space="preserve"> </w:t>
      </w:r>
      <w:r w:rsidR="003C15E6" w:rsidRPr="005B54D5">
        <w:rPr>
          <w:lang w:val="nb-NO"/>
        </w:rPr>
        <w:t xml:space="preserve">Giảm tiền thuê đất đối với </w:t>
      </w:r>
      <w:r w:rsidR="003C15E6" w:rsidRPr="005B54D5">
        <w:rPr>
          <w:shd w:val="clear" w:color="auto" w:fill="FFFFFF"/>
          <w:lang w:val="nb-NO"/>
        </w:rPr>
        <w:t xml:space="preserve">trường hợp được Nhà nước cho thuê đất trả tiền thuê đất </w:t>
      </w:r>
      <w:r w:rsidR="00BB0D47" w:rsidRPr="005B54D5">
        <w:rPr>
          <w:shd w:val="clear" w:color="auto" w:fill="FFFFFF"/>
          <w:lang w:val="nb-NO"/>
        </w:rPr>
        <w:t>hằng năm</w:t>
      </w:r>
      <w:r w:rsidR="003C15E6" w:rsidRPr="005B54D5">
        <w:rPr>
          <w:shd w:val="clear" w:color="auto" w:fill="FFFFFF"/>
          <w:lang w:val="nb-NO"/>
        </w:rPr>
        <w:t xml:space="preserve"> </w:t>
      </w:r>
      <w:r w:rsidR="003C15E6" w:rsidRPr="005B54D5">
        <w:rPr>
          <w:lang w:val="nb-NO"/>
        </w:rPr>
        <w:t xml:space="preserve">sử dụng vào mục đích sản xuất, kinh doanh (trừ dự án sử dụng đất vào mục đích sản xuất nông nghiệp, lâm nghiệp, nuôi trồng thủy sản, làm muối) nhưng phải </w:t>
      </w:r>
      <w:r w:rsidR="003C15E6" w:rsidRPr="005B54D5">
        <w:rPr>
          <w:shd w:val="clear" w:color="auto" w:fill="FFFFFF"/>
          <w:lang w:val="nb-NO"/>
        </w:rPr>
        <w:t>tạm ngừng hoạt động để khắc phục hậu quả do bị thiên t</w:t>
      </w:r>
      <w:r w:rsidR="00933F0E" w:rsidRPr="005B54D5">
        <w:rPr>
          <w:shd w:val="clear" w:color="auto" w:fill="FFFFFF"/>
          <w:lang w:val="nb-NO"/>
        </w:rPr>
        <w:t>ai</w:t>
      </w:r>
      <w:r w:rsidR="003C15E6" w:rsidRPr="005B54D5">
        <w:rPr>
          <w:shd w:val="clear" w:color="auto" w:fill="FFFFFF"/>
          <w:lang w:val="nb-NO"/>
        </w:rPr>
        <w:t>, hỏa hoạn hoặc do các nguyên nhân bất khả kháng quy định tại khoản 1 Điều 31 Nghị định số 102/2024/NĐ-CP ngày 30 tháng 7 năm 2024 của Chính phủ</w:t>
      </w:r>
      <w:r w:rsidR="00C608FD" w:rsidRPr="005B54D5">
        <w:rPr>
          <w:lang w:val="nb-NO"/>
        </w:rPr>
        <w:t>, cụ thể như sau:</w:t>
      </w:r>
    </w:p>
    <w:p w:rsidR="00C608FD" w:rsidRPr="005B54D5" w:rsidRDefault="00B91B0E" w:rsidP="00E8106C">
      <w:pPr>
        <w:spacing w:before="120" w:after="120" w:line="240" w:lineRule="auto"/>
        <w:ind w:firstLine="720"/>
        <w:jc w:val="both"/>
        <w:rPr>
          <w:shd w:val="clear" w:color="auto" w:fill="FFFFFF"/>
          <w:lang w:val="nb-NO"/>
        </w:rPr>
      </w:pPr>
      <w:r w:rsidRPr="005B54D5">
        <w:rPr>
          <w:shd w:val="clear" w:color="auto" w:fill="FFFFFF"/>
          <w:lang w:val="nb-NO"/>
        </w:rPr>
        <w:t>đ</w:t>
      </w:r>
      <w:r w:rsidR="00E37368" w:rsidRPr="005B54D5">
        <w:rPr>
          <w:shd w:val="clear" w:color="auto" w:fill="FFFFFF"/>
          <w:lang w:val="nb-NO"/>
        </w:rPr>
        <w:t>1</w:t>
      </w:r>
      <w:r w:rsidR="00C608FD" w:rsidRPr="005B54D5">
        <w:rPr>
          <w:shd w:val="clear" w:color="auto" w:fill="FFFFFF"/>
          <w:lang w:val="nb-NO"/>
        </w:rPr>
        <w:t>) Thời gian được giảm tiền thuê đất là thời gian tạm ngừng hoạt động</w:t>
      </w:r>
      <w:r w:rsidR="003C15E6" w:rsidRPr="005B54D5">
        <w:rPr>
          <w:shd w:val="clear" w:color="auto" w:fill="FFFFFF"/>
          <w:lang w:val="nb-NO"/>
        </w:rPr>
        <w:t xml:space="preserve"> sản xuất, kinh doanh</w:t>
      </w:r>
      <w:r w:rsidR="00C608FD" w:rsidRPr="005B54D5">
        <w:rPr>
          <w:shd w:val="clear" w:color="auto" w:fill="FFFFFF"/>
          <w:lang w:val="nb-NO"/>
        </w:rPr>
        <w:t xml:space="preserve"> theo xác nhận của cơ quan đăng ký đầu tư</w:t>
      </w:r>
      <w:r w:rsidR="005705C7" w:rsidRPr="005B54D5">
        <w:rPr>
          <w:shd w:val="clear" w:color="auto" w:fill="FFFFFF"/>
          <w:lang w:val="nb-NO"/>
        </w:rPr>
        <w:t xml:space="preserve"> hoặc cơ quan quản lý nhà nước có thẩm quyền.</w:t>
      </w:r>
    </w:p>
    <w:p w:rsidR="00C608FD" w:rsidRPr="005B54D5" w:rsidRDefault="00B91B0E" w:rsidP="00E8106C">
      <w:pPr>
        <w:spacing w:before="120" w:after="120" w:line="240" w:lineRule="auto"/>
        <w:ind w:firstLine="720"/>
        <w:jc w:val="both"/>
        <w:rPr>
          <w:shd w:val="clear" w:color="auto" w:fill="FFFFFF"/>
          <w:lang w:val="nb-NO"/>
        </w:rPr>
      </w:pPr>
      <w:r w:rsidRPr="005B54D5">
        <w:rPr>
          <w:shd w:val="clear" w:color="auto" w:fill="FFFFFF"/>
          <w:lang w:val="nb-NO"/>
        </w:rPr>
        <w:lastRenderedPageBreak/>
        <w:t>đ</w:t>
      </w:r>
      <w:r w:rsidR="00E37368" w:rsidRPr="005B54D5">
        <w:rPr>
          <w:shd w:val="clear" w:color="auto" w:fill="FFFFFF"/>
          <w:lang w:val="nb-NO"/>
        </w:rPr>
        <w:t>2</w:t>
      </w:r>
      <w:r w:rsidR="00C608FD" w:rsidRPr="005B54D5">
        <w:rPr>
          <w:shd w:val="clear" w:color="auto" w:fill="FFFFFF"/>
          <w:lang w:val="nb-NO"/>
        </w:rPr>
        <w:t>) Số tiền thuê đất được giảm được xác định bằng 50% số tiền thuê đất phải nộp</w:t>
      </w:r>
      <w:r w:rsidR="00FF1B98" w:rsidRPr="005B54D5">
        <w:rPr>
          <w:shd w:val="clear" w:color="auto" w:fill="FFFFFF"/>
          <w:lang w:val="nb-NO"/>
        </w:rPr>
        <w:t xml:space="preserve"> hằng năm tương ứng với trường hợp</w:t>
      </w:r>
      <w:r w:rsidR="00C608FD" w:rsidRPr="005B54D5">
        <w:rPr>
          <w:shd w:val="clear" w:color="auto" w:fill="FFFFFF"/>
          <w:lang w:val="nb-NO"/>
        </w:rPr>
        <w:t xml:space="preserve"> không bị ngừng hoạt động </w:t>
      </w:r>
      <w:r w:rsidR="003C15E6" w:rsidRPr="005B54D5">
        <w:rPr>
          <w:shd w:val="clear" w:color="auto" w:fill="FFFFFF"/>
          <w:lang w:val="nb-NO"/>
        </w:rPr>
        <w:t>do bị thiên t</w:t>
      </w:r>
      <w:r w:rsidR="00933F0E" w:rsidRPr="005B54D5">
        <w:rPr>
          <w:shd w:val="clear" w:color="auto" w:fill="FFFFFF"/>
          <w:lang w:val="nb-NO"/>
        </w:rPr>
        <w:t>ai</w:t>
      </w:r>
      <w:r w:rsidR="003C15E6" w:rsidRPr="005B54D5">
        <w:rPr>
          <w:shd w:val="clear" w:color="auto" w:fill="FFFFFF"/>
          <w:lang w:val="nb-NO"/>
        </w:rPr>
        <w:t>, hỏa hoạn hoặc do các nguyên nhân bất khả kháng</w:t>
      </w:r>
      <w:r w:rsidR="00C608FD" w:rsidRPr="005B54D5">
        <w:rPr>
          <w:shd w:val="clear" w:color="auto" w:fill="FFFFFF"/>
          <w:lang w:val="nb-NO"/>
        </w:rPr>
        <w:t xml:space="preserve"> tương ứng với thời gian tạm ngừng hoạt động</w:t>
      </w:r>
      <w:r w:rsidR="003C15E6" w:rsidRPr="005B54D5">
        <w:rPr>
          <w:shd w:val="clear" w:color="auto" w:fill="FFFFFF"/>
          <w:lang w:val="nb-NO"/>
        </w:rPr>
        <w:t xml:space="preserve"> sản xuất, kinh doanh</w:t>
      </w:r>
      <w:r w:rsidR="00C608FD" w:rsidRPr="005B54D5">
        <w:rPr>
          <w:shd w:val="clear" w:color="auto" w:fill="FFFFFF"/>
          <w:lang w:val="nb-NO"/>
        </w:rPr>
        <w:t>.</w:t>
      </w:r>
    </w:p>
    <w:p w:rsidR="00C608FD" w:rsidRPr="005B54D5" w:rsidRDefault="00B91B0E" w:rsidP="00E8106C">
      <w:pPr>
        <w:spacing w:before="120" w:after="120" w:line="240" w:lineRule="auto"/>
        <w:ind w:firstLine="720"/>
        <w:jc w:val="both"/>
        <w:rPr>
          <w:shd w:val="clear" w:color="auto" w:fill="FFFFFF"/>
          <w:lang w:val="nb-NO"/>
        </w:rPr>
      </w:pPr>
      <w:r w:rsidRPr="005B54D5">
        <w:rPr>
          <w:shd w:val="clear" w:color="auto" w:fill="FFFFFF"/>
          <w:lang w:val="nb-NO"/>
        </w:rPr>
        <w:t>đ</w:t>
      </w:r>
      <w:r w:rsidR="00E37368" w:rsidRPr="005B54D5">
        <w:rPr>
          <w:shd w:val="clear" w:color="auto" w:fill="FFFFFF"/>
          <w:lang w:val="nb-NO"/>
        </w:rPr>
        <w:t>3</w:t>
      </w:r>
      <w:r w:rsidR="00C608FD" w:rsidRPr="005B54D5">
        <w:rPr>
          <w:shd w:val="clear" w:color="auto" w:fill="FFFFFF"/>
          <w:lang w:val="nb-NO"/>
        </w:rPr>
        <w:t xml:space="preserve">) </w:t>
      </w:r>
      <w:r w:rsidR="00071787" w:rsidRPr="005B54D5">
        <w:rPr>
          <w:shd w:val="clear" w:color="auto" w:fill="FFFFFF"/>
          <w:lang w:val="nb-NO"/>
        </w:rPr>
        <w:t>Căn cứ hồ sơ đề nghị giảm tiền thuê đất của người sử dụng đất</w:t>
      </w:r>
      <w:r w:rsidR="00C608FD" w:rsidRPr="005B54D5">
        <w:rPr>
          <w:shd w:val="clear" w:color="auto" w:fill="FFFFFF"/>
          <w:lang w:val="nb-NO"/>
        </w:rPr>
        <w:t xml:space="preserve">, cơ quan </w:t>
      </w:r>
      <w:r w:rsidR="00071787" w:rsidRPr="005B54D5">
        <w:rPr>
          <w:shd w:val="clear" w:color="auto" w:fill="FFFFFF"/>
          <w:lang w:val="nb-NO"/>
        </w:rPr>
        <w:t>thuế</w:t>
      </w:r>
      <w:r w:rsidR="00C608FD" w:rsidRPr="005B54D5">
        <w:rPr>
          <w:shd w:val="clear" w:color="auto" w:fill="FFFFFF"/>
          <w:lang w:val="nb-NO"/>
        </w:rPr>
        <w:t xml:space="preserve"> phối hợp với cơ quan đăng ký đầu tư, cơ quan tài chính, </w:t>
      </w:r>
      <w:r w:rsidR="002D1D57" w:rsidRPr="005B54D5">
        <w:rPr>
          <w:shd w:val="clear" w:color="auto" w:fill="FFFFFF"/>
          <w:lang w:val="nb-NO"/>
        </w:rPr>
        <w:t>cơ quan nông nghiệp và môi trường</w:t>
      </w:r>
      <w:r w:rsidR="00C608FD" w:rsidRPr="005B54D5">
        <w:rPr>
          <w:shd w:val="clear" w:color="auto" w:fill="FFFFFF"/>
          <w:lang w:val="nb-NO"/>
        </w:rPr>
        <w:t xml:space="preserve"> và các cơ quan liên quan (trong trường hợp cần thiết) thực hiện kiểm tra, xác định cụ thể thời gian tạm ngừng hoạt động, số tiền thuê đất phải nộp nếu không bị ngừng hoạt động </w:t>
      </w:r>
      <w:r w:rsidR="00C608FD" w:rsidRPr="005B54D5">
        <w:rPr>
          <w:lang w:val="nb-NO"/>
        </w:rPr>
        <w:t>và ban hành quyết định giảm tiền thuê đất theo thẩm quyền quy định tại Điều 41 Nghị định số 103/2024/NĐ-CP ngày 30 tháng 7 năm 2024 của Chính phủ.</w:t>
      </w:r>
    </w:p>
    <w:p w:rsidR="00C608FD" w:rsidRPr="005B54D5" w:rsidRDefault="00C608FD" w:rsidP="00E8106C">
      <w:pPr>
        <w:spacing w:before="120" w:after="120" w:line="240" w:lineRule="auto"/>
        <w:ind w:firstLine="720"/>
        <w:jc w:val="both"/>
        <w:rPr>
          <w:lang w:val="nb-NO"/>
        </w:rPr>
      </w:pPr>
      <w:r w:rsidRPr="005B54D5">
        <w:rPr>
          <w:shd w:val="clear" w:color="auto" w:fill="FFFFFF"/>
          <w:lang w:val="nb-NO"/>
        </w:rPr>
        <w:t>Quy</w:t>
      </w:r>
      <w:r w:rsidRPr="005B54D5">
        <w:rPr>
          <w:shd w:val="clear" w:color="auto" w:fill="FFFFFF"/>
          <w:lang w:val="vi-VN"/>
        </w:rPr>
        <w:t>ết định về việc giảm tiền thu</w:t>
      </w:r>
      <w:r w:rsidRPr="005B54D5">
        <w:rPr>
          <w:shd w:val="clear" w:color="auto" w:fill="FFFFFF"/>
          <w:lang w:val="nb-NO"/>
        </w:rPr>
        <w:t>ê đ</w:t>
      </w:r>
      <w:r w:rsidRPr="005B54D5">
        <w:rPr>
          <w:shd w:val="clear" w:color="auto" w:fill="FFFFFF"/>
          <w:lang w:val="vi-VN"/>
        </w:rPr>
        <w:t>ất thực hiện theo Mẫu số 02 tại Phụ lục II ban h</w:t>
      </w:r>
      <w:r w:rsidRPr="005B54D5">
        <w:rPr>
          <w:shd w:val="clear" w:color="auto" w:fill="FFFFFF"/>
          <w:lang w:val="nb-NO"/>
        </w:rPr>
        <w:t xml:space="preserve">ành kèm theo </w:t>
      </w:r>
      <w:r w:rsidRPr="005B54D5">
        <w:rPr>
          <w:lang w:val="nb-NO"/>
        </w:rPr>
        <w:t>Nghị định số 103/2024/NĐ-CP ngày 30 tháng 7 năm 2024 của Chính phủ.</w:t>
      </w:r>
    </w:p>
    <w:p w:rsidR="006E3989" w:rsidRPr="005B54D5" w:rsidRDefault="00B91B0E" w:rsidP="00E8106C">
      <w:pPr>
        <w:spacing w:before="120" w:after="120" w:line="240" w:lineRule="auto"/>
        <w:ind w:firstLine="720"/>
        <w:jc w:val="both"/>
        <w:rPr>
          <w:shd w:val="clear" w:color="auto" w:fill="FFFFFF"/>
          <w:lang w:val="nb-NO"/>
        </w:rPr>
      </w:pPr>
      <w:r w:rsidRPr="005B54D5">
        <w:rPr>
          <w:lang w:val="nb-NO"/>
        </w:rPr>
        <w:t>e</w:t>
      </w:r>
      <w:r w:rsidR="00E37368" w:rsidRPr="005B54D5">
        <w:rPr>
          <w:lang w:val="nb-NO"/>
        </w:rPr>
        <w:t>)</w:t>
      </w:r>
      <w:r w:rsidR="003C15E6" w:rsidRPr="005B54D5">
        <w:rPr>
          <w:lang w:val="nb-NO"/>
        </w:rPr>
        <w:t xml:space="preserve"> Miễn,</w:t>
      </w:r>
      <w:r w:rsidR="00C608FD" w:rsidRPr="005B54D5">
        <w:rPr>
          <w:lang w:val="nb-NO"/>
        </w:rPr>
        <w:t xml:space="preserve"> </w:t>
      </w:r>
      <w:r w:rsidR="003C15E6" w:rsidRPr="005B54D5">
        <w:rPr>
          <w:lang w:val="nb-NO"/>
        </w:rPr>
        <w:t>g</w:t>
      </w:r>
      <w:r w:rsidR="00C608FD" w:rsidRPr="005B54D5">
        <w:rPr>
          <w:lang w:val="nb-NO"/>
        </w:rPr>
        <w:t>iảm tiền thuê đất đối với các</w:t>
      </w:r>
      <w:r w:rsidR="00BC317C" w:rsidRPr="005B54D5">
        <w:rPr>
          <w:lang w:val="nb-NO"/>
        </w:rPr>
        <w:t xml:space="preserve"> </w:t>
      </w:r>
      <w:r w:rsidR="008B2601" w:rsidRPr="005B54D5">
        <w:rPr>
          <w:lang w:val="nb-NO"/>
        </w:rPr>
        <w:t>tổ chức (bao gồm: Doanh nghiệp, doanh nghiệp nhà nước, Ban quản lý rừng đặc dụng</w:t>
      </w:r>
      <w:r w:rsidR="008B2601" w:rsidRPr="005B54D5">
        <w:rPr>
          <w:bCs/>
          <w:iCs/>
          <w:lang w:val="vi-VN"/>
        </w:rPr>
        <w:t xml:space="preserve">, Ban quản lý rừng phòng hộ; </w:t>
      </w:r>
      <w:r w:rsidR="008B2601" w:rsidRPr="005B54D5">
        <w:rPr>
          <w:bCs/>
          <w:iCs/>
          <w:lang w:val="nb-NO"/>
        </w:rPr>
        <w:t>H</w:t>
      </w:r>
      <w:r w:rsidR="008B2601" w:rsidRPr="005B54D5">
        <w:rPr>
          <w:bCs/>
          <w:iCs/>
          <w:lang w:val="vi-VN"/>
        </w:rPr>
        <w:t>ợp tác xã</w:t>
      </w:r>
      <w:r w:rsidR="008B2601" w:rsidRPr="005B54D5">
        <w:rPr>
          <w:bCs/>
          <w:iCs/>
          <w:lang w:val="nb-NO"/>
        </w:rPr>
        <w:t>, Liên hiệp hợp tác xã</w:t>
      </w:r>
      <w:r w:rsidR="008B2601" w:rsidRPr="005B54D5">
        <w:rPr>
          <w:lang w:val="nb-NO"/>
        </w:rPr>
        <w:t>);</w:t>
      </w:r>
      <w:r w:rsidR="00BC317C" w:rsidRPr="005B54D5">
        <w:rPr>
          <w:lang w:val="nb-NO"/>
        </w:rPr>
        <w:t xml:space="preserve"> các trung tâm do Nhà nước thành lập (</w:t>
      </w:r>
      <w:r w:rsidR="009E62F3" w:rsidRPr="005B54D5">
        <w:rPr>
          <w:lang w:val="nb-NO"/>
        </w:rPr>
        <w:t>đơn vị sự nghiệp công lập</w:t>
      </w:r>
      <w:r w:rsidR="00BC317C" w:rsidRPr="005B54D5">
        <w:rPr>
          <w:lang w:val="nb-NO"/>
        </w:rPr>
        <w:t>)</w:t>
      </w:r>
      <w:r w:rsidR="008B2601" w:rsidRPr="005B54D5">
        <w:rPr>
          <w:lang w:val="nb-NO"/>
        </w:rPr>
        <w:t xml:space="preserve"> hoạt động trong lĩnh vực nông, lâm, thủy sản</w:t>
      </w:r>
      <w:r w:rsidR="003C15E6" w:rsidRPr="005B54D5">
        <w:rPr>
          <w:bCs/>
          <w:iCs/>
          <w:lang w:val="nb-NO"/>
        </w:rPr>
        <w:t xml:space="preserve"> </w:t>
      </w:r>
      <w:r w:rsidR="003C15E6" w:rsidRPr="005B54D5">
        <w:rPr>
          <w:shd w:val="clear" w:color="auto" w:fill="FFFFFF"/>
          <w:lang w:val="nb-NO"/>
        </w:rPr>
        <w:t xml:space="preserve">được Nhà nước cho thuê đất trả tiền thuê đất </w:t>
      </w:r>
      <w:r w:rsidR="00BB0D47" w:rsidRPr="005B54D5">
        <w:rPr>
          <w:shd w:val="clear" w:color="auto" w:fill="FFFFFF"/>
          <w:lang w:val="nb-NO"/>
        </w:rPr>
        <w:t>hằng năm</w:t>
      </w:r>
      <w:r w:rsidR="00C608FD" w:rsidRPr="005B54D5">
        <w:rPr>
          <w:bCs/>
          <w:iCs/>
          <w:lang w:val="vi-VN"/>
        </w:rPr>
        <w:t xml:space="preserve"> sử dụng đất vào mục đích sản xuất nông, lâm nghiệp, nuôi trồng thủy sản (sau đây gọi chung là</w:t>
      </w:r>
      <w:r w:rsidR="009E62F3" w:rsidRPr="005B54D5">
        <w:rPr>
          <w:bCs/>
          <w:iCs/>
          <w:lang w:val="nb-NO"/>
        </w:rPr>
        <w:t xml:space="preserve"> tổ chức,</w:t>
      </w:r>
      <w:r w:rsidR="00C608FD" w:rsidRPr="005B54D5">
        <w:rPr>
          <w:bCs/>
          <w:iCs/>
          <w:lang w:val="vi-VN"/>
        </w:rPr>
        <w:t xml:space="preserve"> đơn vị sử dụng lao động) có sử dụng lao động là người dân tộc thiểu số cư trú hợp pháp trên địa bàn các tỉnh</w:t>
      </w:r>
      <w:r w:rsidR="003C15E6" w:rsidRPr="005B54D5">
        <w:rPr>
          <w:bCs/>
          <w:iCs/>
          <w:lang w:val="nb-NO"/>
        </w:rPr>
        <w:t>, thành phố trực thuộc trung ương và các huyện được hưởng chính sách hỗ trợ theo Quyết định của Thủ tướng Chính phủ về việc hỗ trợ tổ chức, đơn vị sử dụng lao động là người dân tộc thiểu số tại khu vực miền núi, vùng đặc biệt khó khăn</w:t>
      </w:r>
      <w:r w:rsidR="006E3989" w:rsidRPr="005B54D5">
        <w:rPr>
          <w:shd w:val="clear" w:color="auto" w:fill="FFFFFF"/>
          <w:lang w:val="nb-NO"/>
        </w:rPr>
        <w:t xml:space="preserve"> được thực hiện theo các quy định sau đây:</w:t>
      </w:r>
    </w:p>
    <w:p w:rsidR="006E3989" w:rsidRPr="005B54D5" w:rsidRDefault="006E3989" w:rsidP="00E8106C">
      <w:pPr>
        <w:pStyle w:val="NormalWeb"/>
        <w:shd w:val="clear" w:color="auto" w:fill="FFFFFF"/>
        <w:spacing w:before="120" w:beforeAutospacing="0" w:after="120" w:afterAutospacing="0"/>
        <w:ind w:firstLine="720"/>
        <w:jc w:val="both"/>
        <w:rPr>
          <w:sz w:val="28"/>
          <w:szCs w:val="28"/>
          <w:lang w:val="nb-NO"/>
        </w:rPr>
      </w:pPr>
      <w:r w:rsidRPr="005B54D5">
        <w:rPr>
          <w:sz w:val="28"/>
          <w:szCs w:val="28"/>
          <w:shd w:val="clear" w:color="auto" w:fill="FFFFFF"/>
          <w:lang w:val="nb-NO"/>
        </w:rPr>
        <w:t>e</w:t>
      </w:r>
      <w:r w:rsidRPr="005B54D5">
        <w:rPr>
          <w:sz w:val="28"/>
          <w:szCs w:val="28"/>
          <w:lang w:val="nb-NO"/>
        </w:rPr>
        <w:t xml:space="preserve">1) </w:t>
      </w:r>
      <w:r w:rsidRPr="005B54D5">
        <w:rPr>
          <w:sz w:val="28"/>
          <w:szCs w:val="28"/>
          <w:lang w:val="vi-VN"/>
        </w:rPr>
        <w:t>Lao động có mặt làm việc thường xuyên là lao động đang làm việc theo bảng chấm công của</w:t>
      </w:r>
      <w:r w:rsidR="00C6373E" w:rsidRPr="005B54D5">
        <w:rPr>
          <w:sz w:val="28"/>
          <w:szCs w:val="28"/>
          <w:lang w:val="nb-NO"/>
        </w:rPr>
        <w:t xml:space="preserve"> tổ chức,</w:t>
      </w:r>
      <w:r w:rsidRPr="005B54D5">
        <w:rPr>
          <w:sz w:val="28"/>
          <w:szCs w:val="28"/>
          <w:lang w:val="vi-VN"/>
        </w:rPr>
        <w:t xml:space="preserve"> đơn vị (không bao gồm lao động làm việc không trọn thời gian và lao động có hợp đồng lao động dưới 12 tháng) và lao động làm việc theo hợp đồng giao nhận khoán (một hợp đồng giao nhận khoán được thay thế một hợp đồng lao động và hợp đồng giao nhận khoán phải có thời hạn thực hiện hợp đồng từ đủ 12 tháng trở lên).</w:t>
      </w:r>
    </w:p>
    <w:p w:rsidR="006E3989" w:rsidRPr="005B54D5" w:rsidRDefault="006E3989" w:rsidP="00E8106C">
      <w:pPr>
        <w:pStyle w:val="NormalWeb"/>
        <w:shd w:val="clear" w:color="auto" w:fill="FFFFFF"/>
        <w:spacing w:before="120" w:beforeAutospacing="0" w:after="120" w:afterAutospacing="0"/>
        <w:ind w:firstLine="720"/>
        <w:jc w:val="both"/>
        <w:rPr>
          <w:sz w:val="28"/>
          <w:szCs w:val="28"/>
          <w:lang w:val="nb-NO"/>
        </w:rPr>
      </w:pPr>
      <w:r w:rsidRPr="005B54D5">
        <w:rPr>
          <w:sz w:val="28"/>
          <w:szCs w:val="28"/>
          <w:lang w:val="nb-NO"/>
        </w:rPr>
        <w:t>e2)</w:t>
      </w:r>
      <w:r w:rsidRPr="005B54D5">
        <w:rPr>
          <w:sz w:val="28"/>
          <w:szCs w:val="28"/>
          <w:lang w:val="vi-VN"/>
        </w:rPr>
        <w:t xml:space="preserve"> Người dân tộc thiểu số tại hợp đồng giao nhận khoán là người trực tiếp ký hợp đồng giao nhận khoán với</w:t>
      </w:r>
      <w:r w:rsidR="0003718C" w:rsidRPr="005B54D5">
        <w:rPr>
          <w:sz w:val="28"/>
          <w:szCs w:val="28"/>
          <w:lang w:val="nb-NO"/>
        </w:rPr>
        <w:t xml:space="preserve"> tổ chức,</w:t>
      </w:r>
      <w:r w:rsidRPr="005B54D5">
        <w:rPr>
          <w:sz w:val="28"/>
          <w:szCs w:val="28"/>
          <w:lang w:val="vi-VN"/>
        </w:rPr>
        <w:t xml:space="preserve"> đơn vị sử dụng lao động.</w:t>
      </w:r>
    </w:p>
    <w:p w:rsidR="006E3989" w:rsidRPr="005B54D5" w:rsidRDefault="006E3989" w:rsidP="00E8106C">
      <w:pPr>
        <w:pStyle w:val="NormalWeb"/>
        <w:shd w:val="clear" w:color="auto" w:fill="FFFFFF"/>
        <w:spacing w:before="120" w:beforeAutospacing="0" w:after="120" w:afterAutospacing="0"/>
        <w:ind w:firstLine="720"/>
        <w:jc w:val="both"/>
        <w:rPr>
          <w:sz w:val="28"/>
          <w:szCs w:val="28"/>
          <w:lang w:val="nb-NO"/>
        </w:rPr>
      </w:pPr>
      <w:r w:rsidRPr="005B54D5">
        <w:rPr>
          <w:sz w:val="28"/>
          <w:szCs w:val="28"/>
          <w:lang w:val="nb-NO"/>
        </w:rPr>
        <w:t>e3)</w:t>
      </w:r>
      <w:r w:rsidRPr="005B54D5">
        <w:rPr>
          <w:sz w:val="28"/>
          <w:szCs w:val="28"/>
          <w:lang w:val="vi-VN"/>
        </w:rPr>
        <w:t xml:space="preserve"> </w:t>
      </w:r>
      <w:r w:rsidRPr="005B54D5">
        <w:rPr>
          <w:sz w:val="28"/>
          <w:szCs w:val="28"/>
          <w:shd w:val="clear" w:color="auto" w:fill="FFFFFF"/>
          <w:lang w:val="nb-NO"/>
        </w:rPr>
        <w:t>Mức tỷ lệ (%) sử dụng lao động là người dân tộc thiểu số</w:t>
      </w:r>
      <w:r w:rsidRPr="005B54D5">
        <w:rPr>
          <w:sz w:val="28"/>
          <w:szCs w:val="28"/>
          <w:lang w:val="vi-VN"/>
        </w:rPr>
        <w:t xml:space="preserve"> để làm căn cứ miễn</w:t>
      </w:r>
      <w:r w:rsidRPr="005B54D5">
        <w:rPr>
          <w:sz w:val="28"/>
          <w:szCs w:val="28"/>
          <w:lang w:val="nb-NO"/>
        </w:rPr>
        <w:t>,</w:t>
      </w:r>
      <w:r w:rsidRPr="005B54D5">
        <w:rPr>
          <w:sz w:val="28"/>
          <w:szCs w:val="28"/>
          <w:lang w:val="vi-VN"/>
        </w:rPr>
        <w:t xml:space="preserve"> giảm tiền thuê đất được xác định theo công thức sau:</w:t>
      </w:r>
    </w:p>
    <w:tbl>
      <w:tblPr>
        <w:tblW w:w="0" w:type="auto"/>
        <w:tblInd w:w="817" w:type="dxa"/>
        <w:tblLook w:val="04A0"/>
      </w:tblPr>
      <w:tblGrid>
        <w:gridCol w:w="2126"/>
        <w:gridCol w:w="426"/>
        <w:gridCol w:w="3543"/>
        <w:gridCol w:w="426"/>
        <w:gridCol w:w="708"/>
      </w:tblGrid>
      <w:tr w:rsidR="006E3989" w:rsidRPr="005B54D5" w:rsidTr="00483200">
        <w:trPr>
          <w:trHeight w:val="772"/>
        </w:trPr>
        <w:tc>
          <w:tcPr>
            <w:tcW w:w="2126" w:type="dxa"/>
            <w:vMerge w:val="restart"/>
            <w:vAlign w:val="center"/>
          </w:tcPr>
          <w:p w:rsidR="006E3989" w:rsidRPr="005B54D5" w:rsidRDefault="006E3989" w:rsidP="00E8106C">
            <w:pPr>
              <w:pStyle w:val="NormalWeb"/>
              <w:spacing w:before="120" w:beforeAutospacing="0" w:after="120" w:afterAutospacing="0"/>
              <w:jc w:val="both"/>
              <w:rPr>
                <w:sz w:val="28"/>
                <w:szCs w:val="28"/>
                <w:lang w:val="nb-NO"/>
              </w:rPr>
            </w:pPr>
            <w:r w:rsidRPr="005B54D5">
              <w:rPr>
                <w:sz w:val="28"/>
                <w:szCs w:val="28"/>
                <w:shd w:val="clear" w:color="auto" w:fill="FFFFFF"/>
                <w:lang w:val="nb-NO"/>
              </w:rPr>
              <w:t>Tỷ lệ (%) sử dụng lao động là người dân tộc thiểu số</w:t>
            </w:r>
          </w:p>
        </w:tc>
        <w:tc>
          <w:tcPr>
            <w:tcW w:w="426" w:type="dxa"/>
            <w:vAlign w:val="center"/>
          </w:tcPr>
          <w:p w:rsidR="006E3989" w:rsidRPr="005B54D5" w:rsidRDefault="006E3989" w:rsidP="00E8106C">
            <w:pPr>
              <w:pStyle w:val="NormalWeb"/>
              <w:spacing w:before="120" w:beforeAutospacing="0" w:after="120" w:afterAutospacing="0"/>
              <w:jc w:val="both"/>
              <w:rPr>
                <w:sz w:val="28"/>
                <w:szCs w:val="28"/>
                <w:lang w:val="nb-NO"/>
              </w:rPr>
            </w:pPr>
          </w:p>
        </w:tc>
        <w:tc>
          <w:tcPr>
            <w:tcW w:w="3543" w:type="dxa"/>
            <w:vAlign w:val="center"/>
          </w:tcPr>
          <w:p w:rsidR="006E3989" w:rsidRPr="005B54D5" w:rsidRDefault="006E3989" w:rsidP="00E8106C">
            <w:pPr>
              <w:pStyle w:val="NormalWeb"/>
              <w:spacing w:before="120" w:beforeAutospacing="0" w:after="120" w:afterAutospacing="0"/>
              <w:jc w:val="both"/>
              <w:rPr>
                <w:sz w:val="28"/>
                <w:szCs w:val="28"/>
                <w:lang w:val="nb-NO"/>
              </w:rPr>
            </w:pPr>
            <w:r w:rsidRPr="005B54D5">
              <w:rPr>
                <w:sz w:val="28"/>
                <w:szCs w:val="28"/>
                <w:lang w:val="nb-NO"/>
              </w:rPr>
              <w:t>S</w:t>
            </w:r>
            <w:r w:rsidRPr="005B54D5">
              <w:rPr>
                <w:sz w:val="28"/>
                <w:szCs w:val="28"/>
                <w:lang w:val="vi-VN"/>
              </w:rPr>
              <w:t>ố lao động là người dân tộc thiểu số bình quân năm</w:t>
            </w:r>
          </w:p>
        </w:tc>
        <w:tc>
          <w:tcPr>
            <w:tcW w:w="426" w:type="dxa"/>
            <w:vAlign w:val="center"/>
          </w:tcPr>
          <w:p w:rsidR="006E3989" w:rsidRPr="005B54D5" w:rsidRDefault="006E3989" w:rsidP="00E8106C">
            <w:pPr>
              <w:pStyle w:val="NormalWeb"/>
              <w:spacing w:before="120" w:beforeAutospacing="0" w:after="120" w:afterAutospacing="0"/>
              <w:jc w:val="center"/>
              <w:rPr>
                <w:sz w:val="28"/>
                <w:szCs w:val="28"/>
                <w:lang w:val="nb-NO"/>
              </w:rPr>
            </w:pPr>
          </w:p>
        </w:tc>
        <w:tc>
          <w:tcPr>
            <w:tcW w:w="708" w:type="dxa"/>
            <w:vMerge w:val="restart"/>
            <w:vAlign w:val="center"/>
          </w:tcPr>
          <w:p w:rsidR="006E3989" w:rsidRPr="005B54D5" w:rsidRDefault="006E3989" w:rsidP="00E8106C">
            <w:pPr>
              <w:pStyle w:val="NormalWeb"/>
              <w:spacing w:before="120" w:beforeAutospacing="0" w:after="120" w:afterAutospacing="0"/>
              <w:jc w:val="center"/>
              <w:rPr>
                <w:sz w:val="28"/>
                <w:szCs w:val="28"/>
              </w:rPr>
            </w:pPr>
            <w:r w:rsidRPr="005B54D5">
              <w:rPr>
                <w:sz w:val="28"/>
                <w:szCs w:val="28"/>
              </w:rPr>
              <w:t>100</w:t>
            </w:r>
          </w:p>
        </w:tc>
      </w:tr>
      <w:tr w:rsidR="006E3989" w:rsidRPr="005B54D5" w:rsidTr="00483200">
        <w:trPr>
          <w:trHeight w:val="446"/>
        </w:trPr>
        <w:tc>
          <w:tcPr>
            <w:tcW w:w="2126" w:type="dxa"/>
            <w:vMerge/>
            <w:vAlign w:val="center"/>
          </w:tcPr>
          <w:p w:rsidR="006E3989" w:rsidRPr="005B54D5" w:rsidRDefault="006E3989" w:rsidP="00E8106C">
            <w:pPr>
              <w:pStyle w:val="NormalWeb"/>
              <w:spacing w:before="120" w:beforeAutospacing="0" w:after="120" w:afterAutospacing="0"/>
              <w:jc w:val="both"/>
              <w:rPr>
                <w:sz w:val="28"/>
                <w:szCs w:val="28"/>
              </w:rPr>
            </w:pPr>
          </w:p>
        </w:tc>
        <w:tc>
          <w:tcPr>
            <w:tcW w:w="426" w:type="dxa"/>
            <w:vAlign w:val="center"/>
          </w:tcPr>
          <w:p w:rsidR="006E3989" w:rsidRPr="005B54D5" w:rsidRDefault="006E3989" w:rsidP="00E8106C">
            <w:pPr>
              <w:pStyle w:val="NormalWeb"/>
              <w:spacing w:before="120" w:beforeAutospacing="0" w:after="120" w:afterAutospacing="0"/>
              <w:jc w:val="both"/>
              <w:rPr>
                <w:sz w:val="28"/>
                <w:szCs w:val="28"/>
              </w:rPr>
            </w:pPr>
            <w:r w:rsidRPr="005B54D5">
              <w:rPr>
                <w:sz w:val="28"/>
                <w:szCs w:val="28"/>
              </w:rPr>
              <w:t>=</w:t>
            </w:r>
          </w:p>
        </w:tc>
        <w:tc>
          <w:tcPr>
            <w:tcW w:w="3543" w:type="dxa"/>
            <w:vAlign w:val="center"/>
          </w:tcPr>
          <w:p w:rsidR="006E3989" w:rsidRPr="005B54D5" w:rsidRDefault="00A43E47" w:rsidP="00E8106C">
            <w:pPr>
              <w:pStyle w:val="NormalWeb"/>
              <w:spacing w:before="120" w:beforeAutospacing="0" w:after="120" w:afterAutospacing="0"/>
              <w:jc w:val="both"/>
              <w:rPr>
                <w:sz w:val="28"/>
                <w:szCs w:val="28"/>
              </w:rPr>
            </w:pPr>
            <w:r w:rsidRPr="005B54D5">
              <w:rPr>
                <w:noProof/>
                <w:sz w:val="28"/>
                <w:szCs w:val="28"/>
              </w:rPr>
              <w:pict>
                <v:shape id="_x0000_s1044" type="#_x0000_t32" style="position:absolute;left:0;text-align:left;margin-left:-3pt;margin-top:14.05pt;width:170.25pt;height:0;z-index:251659776;mso-position-horizontal-relative:text;mso-position-vertical-relative:text" o:connectortype="straight"/>
              </w:pict>
            </w:r>
          </w:p>
        </w:tc>
        <w:tc>
          <w:tcPr>
            <w:tcW w:w="426" w:type="dxa"/>
            <w:vAlign w:val="center"/>
          </w:tcPr>
          <w:p w:rsidR="006E3989" w:rsidRPr="005B54D5" w:rsidRDefault="006E3989" w:rsidP="00E8106C">
            <w:pPr>
              <w:pStyle w:val="NormalWeb"/>
              <w:spacing w:before="120" w:beforeAutospacing="0" w:after="120" w:afterAutospacing="0"/>
              <w:jc w:val="center"/>
              <w:rPr>
                <w:sz w:val="28"/>
                <w:szCs w:val="28"/>
              </w:rPr>
            </w:pPr>
            <w:r w:rsidRPr="005B54D5">
              <w:rPr>
                <w:sz w:val="28"/>
                <w:szCs w:val="28"/>
              </w:rPr>
              <w:t>x</w:t>
            </w:r>
          </w:p>
        </w:tc>
        <w:tc>
          <w:tcPr>
            <w:tcW w:w="708" w:type="dxa"/>
            <w:vMerge/>
            <w:vAlign w:val="center"/>
          </w:tcPr>
          <w:p w:rsidR="006E3989" w:rsidRPr="005B54D5" w:rsidRDefault="006E3989" w:rsidP="00E8106C">
            <w:pPr>
              <w:pStyle w:val="NormalWeb"/>
              <w:spacing w:before="120" w:beforeAutospacing="0" w:after="120" w:afterAutospacing="0"/>
              <w:jc w:val="center"/>
              <w:rPr>
                <w:sz w:val="28"/>
                <w:szCs w:val="28"/>
              </w:rPr>
            </w:pPr>
          </w:p>
        </w:tc>
      </w:tr>
      <w:tr w:rsidR="006E3989" w:rsidRPr="005B54D5" w:rsidTr="00483200">
        <w:trPr>
          <w:trHeight w:val="373"/>
        </w:trPr>
        <w:tc>
          <w:tcPr>
            <w:tcW w:w="2126" w:type="dxa"/>
            <w:vMerge/>
            <w:vAlign w:val="center"/>
          </w:tcPr>
          <w:p w:rsidR="006E3989" w:rsidRPr="005B54D5" w:rsidRDefault="006E3989" w:rsidP="00E8106C">
            <w:pPr>
              <w:pStyle w:val="NormalWeb"/>
              <w:spacing w:before="120" w:beforeAutospacing="0" w:after="120" w:afterAutospacing="0"/>
              <w:jc w:val="both"/>
              <w:rPr>
                <w:sz w:val="28"/>
                <w:szCs w:val="28"/>
              </w:rPr>
            </w:pPr>
          </w:p>
        </w:tc>
        <w:tc>
          <w:tcPr>
            <w:tcW w:w="426" w:type="dxa"/>
            <w:vAlign w:val="center"/>
          </w:tcPr>
          <w:p w:rsidR="006E3989" w:rsidRPr="005B54D5" w:rsidRDefault="006E3989" w:rsidP="00E8106C">
            <w:pPr>
              <w:pStyle w:val="NormalWeb"/>
              <w:spacing w:before="120" w:beforeAutospacing="0" w:after="120" w:afterAutospacing="0"/>
              <w:jc w:val="both"/>
              <w:rPr>
                <w:sz w:val="28"/>
                <w:szCs w:val="28"/>
              </w:rPr>
            </w:pPr>
          </w:p>
        </w:tc>
        <w:tc>
          <w:tcPr>
            <w:tcW w:w="3543" w:type="dxa"/>
            <w:vAlign w:val="center"/>
          </w:tcPr>
          <w:p w:rsidR="006E3989" w:rsidRPr="005B54D5" w:rsidRDefault="006E3989" w:rsidP="00E8106C">
            <w:pPr>
              <w:pStyle w:val="NormalWeb"/>
              <w:spacing w:before="120" w:beforeAutospacing="0" w:after="120" w:afterAutospacing="0"/>
              <w:jc w:val="both"/>
              <w:rPr>
                <w:sz w:val="28"/>
                <w:szCs w:val="28"/>
              </w:rPr>
            </w:pPr>
            <w:r w:rsidRPr="005B54D5">
              <w:rPr>
                <w:sz w:val="28"/>
                <w:szCs w:val="28"/>
              </w:rPr>
              <w:t>S</w:t>
            </w:r>
            <w:r w:rsidRPr="005B54D5">
              <w:rPr>
                <w:sz w:val="28"/>
                <w:szCs w:val="28"/>
                <w:lang w:val="vi-VN"/>
              </w:rPr>
              <w:t>ố lao động có mặt làm việc thường xuyên bình quân năm</w:t>
            </w:r>
          </w:p>
        </w:tc>
        <w:tc>
          <w:tcPr>
            <w:tcW w:w="426" w:type="dxa"/>
            <w:vAlign w:val="center"/>
          </w:tcPr>
          <w:p w:rsidR="006E3989" w:rsidRPr="005B54D5" w:rsidRDefault="006E3989" w:rsidP="00E8106C">
            <w:pPr>
              <w:pStyle w:val="NormalWeb"/>
              <w:spacing w:before="120" w:beforeAutospacing="0" w:after="120" w:afterAutospacing="0"/>
              <w:jc w:val="center"/>
              <w:rPr>
                <w:sz w:val="28"/>
                <w:szCs w:val="28"/>
              </w:rPr>
            </w:pPr>
          </w:p>
        </w:tc>
        <w:tc>
          <w:tcPr>
            <w:tcW w:w="708" w:type="dxa"/>
            <w:vMerge/>
            <w:vAlign w:val="center"/>
          </w:tcPr>
          <w:p w:rsidR="006E3989" w:rsidRPr="005B54D5" w:rsidRDefault="006E3989" w:rsidP="00E8106C">
            <w:pPr>
              <w:pStyle w:val="NormalWeb"/>
              <w:spacing w:before="120" w:beforeAutospacing="0" w:after="120" w:afterAutospacing="0"/>
              <w:jc w:val="center"/>
              <w:rPr>
                <w:sz w:val="28"/>
                <w:szCs w:val="28"/>
              </w:rPr>
            </w:pPr>
          </w:p>
        </w:tc>
      </w:tr>
    </w:tbl>
    <w:p w:rsidR="006E3989" w:rsidRPr="005B54D5" w:rsidRDefault="006E3989" w:rsidP="00E8106C">
      <w:pPr>
        <w:pStyle w:val="NormalWeb"/>
        <w:shd w:val="clear" w:color="auto" w:fill="FFFFFF"/>
        <w:spacing w:before="120" w:beforeAutospacing="0" w:after="120" w:afterAutospacing="0"/>
        <w:ind w:firstLine="720"/>
        <w:jc w:val="both"/>
        <w:rPr>
          <w:sz w:val="28"/>
          <w:szCs w:val="28"/>
        </w:rPr>
      </w:pPr>
      <w:r w:rsidRPr="005B54D5">
        <w:rPr>
          <w:sz w:val="28"/>
          <w:szCs w:val="28"/>
          <w:lang w:val="vi-VN"/>
        </w:rPr>
        <w:t>Trong đó:</w:t>
      </w:r>
    </w:p>
    <w:p w:rsidR="006E3989" w:rsidRPr="005B54D5" w:rsidRDefault="006E3989" w:rsidP="00E8106C">
      <w:pPr>
        <w:pStyle w:val="NormalWeb"/>
        <w:shd w:val="clear" w:color="auto" w:fill="FFFFFF"/>
        <w:spacing w:before="120" w:beforeAutospacing="0" w:after="120" w:afterAutospacing="0"/>
        <w:ind w:firstLine="720"/>
        <w:jc w:val="both"/>
        <w:rPr>
          <w:i/>
          <w:sz w:val="28"/>
          <w:szCs w:val="28"/>
        </w:rPr>
      </w:pPr>
      <w:r w:rsidRPr="005B54D5">
        <w:rPr>
          <w:i/>
          <w:sz w:val="28"/>
          <w:szCs w:val="28"/>
        </w:rPr>
        <w:t>- S</w:t>
      </w:r>
      <w:r w:rsidRPr="005B54D5">
        <w:rPr>
          <w:i/>
          <w:sz w:val="28"/>
          <w:szCs w:val="28"/>
          <w:lang w:val="vi-VN"/>
        </w:rPr>
        <w:t>ố lao động là người dân tộc thiểu số bình quân năm được xác định bằng tổng số lao động là người dân tộc thiểu số có hợp đồng lao động hoặc h</w:t>
      </w:r>
      <w:r w:rsidRPr="005B54D5">
        <w:rPr>
          <w:i/>
          <w:sz w:val="28"/>
          <w:szCs w:val="28"/>
        </w:rPr>
        <w:t>ợ</w:t>
      </w:r>
      <w:r w:rsidRPr="005B54D5">
        <w:rPr>
          <w:i/>
          <w:sz w:val="28"/>
          <w:szCs w:val="28"/>
          <w:lang w:val="vi-VN"/>
        </w:rPr>
        <w:t>p đồng giao nhận khoán từ đủ 12 tháng trở lên, làm việc trong lĩnh vực nông, lâm nghiệp, nuôi trồng thủy sản trong 12 tháng của năm trước liền kề năm lập dự toán chia cho 12.</w:t>
      </w:r>
    </w:p>
    <w:p w:rsidR="006E3989" w:rsidRPr="005B54D5" w:rsidRDefault="006E3989" w:rsidP="00E8106C">
      <w:pPr>
        <w:pStyle w:val="NormalWeb"/>
        <w:shd w:val="clear" w:color="auto" w:fill="FFFFFF"/>
        <w:spacing w:before="120" w:beforeAutospacing="0" w:after="120" w:afterAutospacing="0"/>
        <w:ind w:firstLine="720"/>
        <w:jc w:val="both"/>
        <w:rPr>
          <w:i/>
          <w:sz w:val="28"/>
          <w:szCs w:val="28"/>
        </w:rPr>
      </w:pPr>
      <w:r w:rsidRPr="005B54D5">
        <w:rPr>
          <w:i/>
          <w:sz w:val="28"/>
          <w:szCs w:val="28"/>
        </w:rPr>
        <w:t>- S</w:t>
      </w:r>
      <w:r w:rsidRPr="005B54D5">
        <w:rPr>
          <w:i/>
          <w:sz w:val="28"/>
          <w:szCs w:val="28"/>
          <w:lang w:val="vi-VN"/>
        </w:rPr>
        <w:t>ố lao động có mặt làm việc thường xuyên bình quân năm được xác định b</w:t>
      </w:r>
      <w:r w:rsidRPr="005B54D5">
        <w:rPr>
          <w:i/>
          <w:sz w:val="28"/>
          <w:szCs w:val="28"/>
        </w:rPr>
        <w:t>ằ</w:t>
      </w:r>
      <w:r w:rsidRPr="005B54D5">
        <w:rPr>
          <w:i/>
          <w:sz w:val="28"/>
          <w:szCs w:val="28"/>
          <w:lang w:val="vi-VN"/>
        </w:rPr>
        <w:t>ng tổng số lao động có mặt làm việc thường xuyên trong lĩnh vực nông, lâm nghiệp, nuôi trồng thủy sản trong 12 tháng của năm trước liền kề năm lập dự toán chia cho 12.</w:t>
      </w:r>
    </w:p>
    <w:p w:rsidR="006E3989" w:rsidRPr="005B54D5" w:rsidRDefault="006E3989" w:rsidP="00E8106C">
      <w:pPr>
        <w:spacing w:before="120" w:after="120" w:line="240" w:lineRule="auto"/>
        <w:ind w:firstLine="720"/>
        <w:jc w:val="both"/>
        <w:rPr>
          <w:bCs/>
          <w:i/>
          <w:iCs/>
        </w:rPr>
      </w:pPr>
      <w:r w:rsidRPr="005B54D5">
        <w:rPr>
          <w:i/>
          <w:lang w:val="vi-VN"/>
        </w:rPr>
        <w:t xml:space="preserve">Trường hợp </w:t>
      </w:r>
      <w:r w:rsidR="0003718C" w:rsidRPr="005B54D5">
        <w:rPr>
          <w:i/>
        </w:rPr>
        <w:t>tổ chức, đơn vị</w:t>
      </w:r>
      <w:r w:rsidRPr="005B54D5">
        <w:rPr>
          <w:i/>
          <w:lang w:val="vi-VN"/>
        </w:rPr>
        <w:t xml:space="preserve"> mới bắt đầu hoạt động thì số tháng trong năm được tính theo số tháng hoạt động trong năm.</w:t>
      </w:r>
    </w:p>
    <w:p w:rsidR="00C608FD" w:rsidRPr="005B54D5" w:rsidRDefault="006E3989" w:rsidP="00E8106C">
      <w:pPr>
        <w:spacing w:before="120" w:after="120" w:line="240" w:lineRule="auto"/>
        <w:ind w:firstLine="720"/>
        <w:jc w:val="both"/>
        <w:rPr>
          <w:shd w:val="clear" w:color="auto" w:fill="FFFFFF"/>
        </w:rPr>
      </w:pPr>
      <w:r w:rsidRPr="005B54D5">
        <w:rPr>
          <w:bCs/>
          <w:iCs/>
        </w:rPr>
        <w:t>e4</w:t>
      </w:r>
      <w:r w:rsidR="00C608FD" w:rsidRPr="005B54D5">
        <w:rPr>
          <w:bCs/>
          <w:iCs/>
        </w:rPr>
        <w:t xml:space="preserve">) </w:t>
      </w:r>
      <w:r w:rsidR="00C608FD" w:rsidRPr="005B54D5">
        <w:rPr>
          <w:shd w:val="clear" w:color="auto" w:fill="FFFFFF"/>
        </w:rPr>
        <w:t>Giảm 50% tiền thuê đất trong năm đối với</w:t>
      </w:r>
      <w:r w:rsidR="0003718C" w:rsidRPr="005B54D5">
        <w:rPr>
          <w:shd w:val="clear" w:color="auto" w:fill="FFFFFF"/>
        </w:rPr>
        <w:t xml:space="preserve"> tổ chức,</w:t>
      </w:r>
      <w:r w:rsidR="00CE7555" w:rsidRPr="005B54D5">
        <w:rPr>
          <w:shd w:val="clear" w:color="auto" w:fill="FFFFFF"/>
        </w:rPr>
        <w:t xml:space="preserve"> đ</w:t>
      </w:r>
      <w:r w:rsidR="00C608FD" w:rsidRPr="005B54D5">
        <w:rPr>
          <w:shd w:val="clear" w:color="auto" w:fill="FFFFFF"/>
        </w:rPr>
        <w:t xml:space="preserve">ơn vị sử dụng </w:t>
      </w:r>
      <w:proofErr w:type="gramStart"/>
      <w:r w:rsidR="00C608FD" w:rsidRPr="005B54D5">
        <w:rPr>
          <w:shd w:val="clear" w:color="auto" w:fill="FFFFFF"/>
        </w:rPr>
        <w:t>lao</w:t>
      </w:r>
      <w:proofErr w:type="gramEnd"/>
      <w:r w:rsidR="00C608FD" w:rsidRPr="005B54D5">
        <w:rPr>
          <w:shd w:val="clear" w:color="auto" w:fill="FFFFFF"/>
        </w:rPr>
        <w:t xml:space="preserve"> động </w:t>
      </w:r>
      <w:r w:rsidR="00F52587" w:rsidRPr="005B54D5">
        <w:rPr>
          <w:shd w:val="clear" w:color="auto" w:fill="FFFFFF"/>
        </w:rPr>
        <w:t xml:space="preserve">có mức tỷ lệ (%) sử dụng lao động là người dân tộc thiểu số được xác định theo quy định tại </w:t>
      </w:r>
      <w:r w:rsidR="00BC317C" w:rsidRPr="005B54D5">
        <w:rPr>
          <w:shd w:val="clear" w:color="auto" w:fill="FFFFFF"/>
        </w:rPr>
        <w:t xml:space="preserve">tiết e3 điểm e khoản này </w:t>
      </w:r>
      <w:r w:rsidR="00F52587" w:rsidRPr="005B54D5">
        <w:rPr>
          <w:shd w:val="clear" w:color="auto" w:fill="FFFFFF"/>
        </w:rPr>
        <w:t xml:space="preserve">từ </w:t>
      </w:r>
      <w:r w:rsidR="00C608FD" w:rsidRPr="005B54D5">
        <w:rPr>
          <w:shd w:val="clear" w:color="auto" w:fill="FFFFFF"/>
        </w:rPr>
        <w:t>30% đến dưới 50%.</w:t>
      </w:r>
    </w:p>
    <w:p w:rsidR="00C608FD" w:rsidRPr="005B54D5" w:rsidRDefault="006E3989" w:rsidP="00E8106C">
      <w:pPr>
        <w:spacing w:before="120" w:after="120" w:line="240" w:lineRule="auto"/>
        <w:ind w:firstLine="720"/>
        <w:jc w:val="both"/>
        <w:rPr>
          <w:shd w:val="clear" w:color="auto" w:fill="FFFFFF"/>
        </w:rPr>
      </w:pPr>
      <w:r w:rsidRPr="005B54D5">
        <w:rPr>
          <w:shd w:val="clear" w:color="auto" w:fill="FFFFFF"/>
        </w:rPr>
        <w:t>e5</w:t>
      </w:r>
      <w:r w:rsidR="00C608FD" w:rsidRPr="005B54D5">
        <w:rPr>
          <w:shd w:val="clear" w:color="auto" w:fill="FFFFFF"/>
        </w:rPr>
        <w:t xml:space="preserve">) Miễn tiền thuê đất trong năm đối với </w:t>
      </w:r>
      <w:r w:rsidR="00F52587" w:rsidRPr="005B54D5">
        <w:rPr>
          <w:shd w:val="clear" w:color="auto" w:fill="FFFFFF"/>
        </w:rPr>
        <w:t>đ</w:t>
      </w:r>
      <w:r w:rsidR="00C608FD" w:rsidRPr="005B54D5">
        <w:rPr>
          <w:shd w:val="clear" w:color="auto" w:fill="FFFFFF"/>
        </w:rPr>
        <w:t xml:space="preserve">ơn vị sử dụng </w:t>
      </w:r>
      <w:proofErr w:type="gramStart"/>
      <w:r w:rsidR="00C608FD" w:rsidRPr="005B54D5">
        <w:rPr>
          <w:shd w:val="clear" w:color="auto" w:fill="FFFFFF"/>
        </w:rPr>
        <w:t>lao</w:t>
      </w:r>
      <w:proofErr w:type="gramEnd"/>
      <w:r w:rsidR="00C608FD" w:rsidRPr="005B54D5">
        <w:rPr>
          <w:shd w:val="clear" w:color="auto" w:fill="FFFFFF"/>
        </w:rPr>
        <w:t xml:space="preserve"> động </w:t>
      </w:r>
      <w:r w:rsidR="00F52587" w:rsidRPr="005B54D5">
        <w:rPr>
          <w:shd w:val="clear" w:color="auto" w:fill="FFFFFF"/>
        </w:rPr>
        <w:t xml:space="preserve">có mức tỷ lệ (%) sử dụng lao động là người dân tộc thiểu số được xác định theo quy định tại </w:t>
      </w:r>
      <w:r w:rsidR="006C500C" w:rsidRPr="005B54D5">
        <w:rPr>
          <w:shd w:val="clear" w:color="auto" w:fill="FFFFFF"/>
        </w:rPr>
        <w:t>tiết e3 điểm</w:t>
      </w:r>
      <w:r w:rsidR="00BC317C" w:rsidRPr="005B54D5">
        <w:rPr>
          <w:shd w:val="clear" w:color="auto" w:fill="FFFFFF"/>
        </w:rPr>
        <w:t xml:space="preserve"> e khoản</w:t>
      </w:r>
      <w:r w:rsidR="00F52587" w:rsidRPr="005B54D5">
        <w:rPr>
          <w:shd w:val="clear" w:color="auto" w:fill="FFFFFF"/>
        </w:rPr>
        <w:t xml:space="preserve"> này </w:t>
      </w:r>
      <w:r w:rsidR="00C608FD" w:rsidRPr="005B54D5">
        <w:rPr>
          <w:shd w:val="clear" w:color="auto" w:fill="FFFFFF"/>
        </w:rPr>
        <w:t>từ 50% trở lên</w:t>
      </w:r>
      <w:r w:rsidR="00F52587" w:rsidRPr="005B54D5">
        <w:rPr>
          <w:shd w:val="clear" w:color="auto" w:fill="FFFFFF"/>
        </w:rPr>
        <w:t>.</w:t>
      </w:r>
    </w:p>
    <w:p w:rsidR="001962F4" w:rsidRPr="005B54D5" w:rsidRDefault="001962F4" w:rsidP="00E8106C">
      <w:pPr>
        <w:spacing w:before="120" w:after="120" w:line="240" w:lineRule="auto"/>
        <w:ind w:firstLine="720"/>
        <w:jc w:val="both"/>
        <w:rPr>
          <w:shd w:val="clear" w:color="auto" w:fill="FFFFFF"/>
        </w:rPr>
      </w:pPr>
      <w:r w:rsidRPr="005B54D5">
        <w:rPr>
          <w:shd w:val="clear" w:color="auto" w:fill="FFFFFF"/>
        </w:rPr>
        <w:t>e6) Người sử dụng đất phải nộp</w:t>
      </w:r>
      <w:r w:rsidR="00331B2A" w:rsidRPr="005B54D5">
        <w:rPr>
          <w:shd w:val="clear" w:color="auto" w:fill="FFFFFF"/>
        </w:rPr>
        <w:t xml:space="preserve"> cho</w:t>
      </w:r>
      <w:r w:rsidRPr="005B54D5">
        <w:rPr>
          <w:shd w:val="clear" w:color="auto" w:fill="FFFFFF"/>
        </w:rPr>
        <w:t xml:space="preserve"> cơ quan thuế, cơ quan nông nghiệp và môi trường văn bản đăng ký số lượng sử dụng lao động là người dân tộc thiểu số trước ngày 01 tháng 10 hàng năm để được miễn, giảm tiền thuê đất cho năm tiếp theo theo quy định tại điểm này. Cơ quan nông nghiệp và môi trường có trách nhiệm kiểm tra số lượng </w:t>
      </w:r>
      <w:proofErr w:type="gramStart"/>
      <w:r w:rsidRPr="005B54D5">
        <w:rPr>
          <w:shd w:val="clear" w:color="auto" w:fill="FFFFFF"/>
        </w:rPr>
        <w:t>lao</w:t>
      </w:r>
      <w:proofErr w:type="gramEnd"/>
      <w:r w:rsidRPr="005B54D5">
        <w:rPr>
          <w:shd w:val="clear" w:color="auto" w:fill="FFFFFF"/>
        </w:rPr>
        <w:t xml:space="preserve"> động là người dân tộc thiểu số dựa trên báo cáo hằng năm của đơn vị</w:t>
      </w:r>
      <w:r w:rsidR="008C7ED4" w:rsidRPr="005B54D5">
        <w:rPr>
          <w:shd w:val="clear" w:color="auto" w:fill="FFFFFF"/>
        </w:rPr>
        <w:t>; x</w:t>
      </w:r>
      <w:r w:rsidRPr="005B54D5">
        <w:rPr>
          <w:shd w:val="clear" w:color="auto" w:fill="FFFFFF"/>
        </w:rPr>
        <w:t xml:space="preserve">ử lý kịp thời khi số lượng lao động là người dân tộc thiểu số không đạt điều kiện được miễn, giảm. </w:t>
      </w:r>
    </w:p>
    <w:p w:rsidR="001962F4" w:rsidRPr="005B54D5" w:rsidRDefault="001962F4" w:rsidP="00E8106C">
      <w:pPr>
        <w:spacing w:before="120" w:after="120" w:line="240" w:lineRule="auto"/>
        <w:ind w:firstLine="720"/>
        <w:jc w:val="both"/>
        <w:rPr>
          <w:shd w:val="clear" w:color="auto" w:fill="FFFFFF"/>
        </w:rPr>
      </w:pPr>
      <w:r w:rsidRPr="005B54D5">
        <w:rPr>
          <w:shd w:val="clear" w:color="auto" w:fill="FFFFFF"/>
        </w:rPr>
        <w:t xml:space="preserve">e7) Trường hợp cơ quan nhà nước có thẩm quyền thực hiện kiểm tra và xác định người sử dụng đất không sử dụng đối tượng lao động là người dân tộc thiểu số hoặc mức tỷ lệ (%) sử dụng lao động là người dân tộc thiểu số không đủ điều kiện như mức đã được miễn, giảm tiền thuê đất thì người sử dụng đất phải nộp tiền thuê đất đã được miễn, giảm theo chính sách và giá đất tại thời điểm </w:t>
      </w:r>
      <w:r w:rsidR="00EB3345" w:rsidRPr="005B54D5">
        <w:rPr>
          <w:shd w:val="clear" w:color="auto" w:fill="FFFFFF"/>
        </w:rPr>
        <w:t>tính tiền thuê đất của năm được miễn tiền thuê</w:t>
      </w:r>
      <w:r w:rsidRPr="005B54D5">
        <w:rPr>
          <w:shd w:val="clear" w:color="auto" w:fill="FFFFFF"/>
        </w:rPr>
        <w:t xml:space="preserve"> đất và tiền chậm nộp tính trên số tiền thuê đất được miễn, giảm theo quy định của pháp luật về quản lý thuế.</w:t>
      </w:r>
    </w:p>
    <w:p w:rsidR="003649AB" w:rsidRPr="005B54D5" w:rsidRDefault="006E3989" w:rsidP="00E8106C">
      <w:pPr>
        <w:spacing w:before="120" w:after="120" w:line="240" w:lineRule="auto"/>
        <w:ind w:firstLine="720"/>
        <w:jc w:val="both"/>
        <w:rPr>
          <w:shd w:val="clear" w:color="auto" w:fill="FFFFFF"/>
        </w:rPr>
      </w:pPr>
      <w:r w:rsidRPr="005B54D5">
        <w:rPr>
          <w:bCs/>
          <w:iCs/>
        </w:rPr>
        <w:t>g</w:t>
      </w:r>
      <w:r w:rsidR="003649AB" w:rsidRPr="005B54D5">
        <w:rPr>
          <w:bCs/>
          <w:iCs/>
        </w:rPr>
        <w:t xml:space="preserve">) </w:t>
      </w:r>
      <w:bookmarkStart w:id="2" w:name="diem_dd_1_9"/>
      <w:r w:rsidR="003649AB" w:rsidRPr="005B54D5">
        <w:rPr>
          <w:shd w:val="clear" w:color="auto" w:fill="FFFFFF"/>
        </w:rPr>
        <w:t>Miễn</w:t>
      </w:r>
      <w:r w:rsidR="00B827C1" w:rsidRPr="005B54D5">
        <w:rPr>
          <w:shd w:val="clear" w:color="auto" w:fill="FFFFFF"/>
        </w:rPr>
        <w:t>, giảm</w:t>
      </w:r>
      <w:r w:rsidR="003649AB" w:rsidRPr="005B54D5">
        <w:rPr>
          <w:shd w:val="clear" w:color="auto" w:fill="FFFFFF"/>
        </w:rPr>
        <w:t xml:space="preserve"> tiền thuê đất đối với trường hợp được Nhà nước cho thuê đất trả tiền thuê đất </w:t>
      </w:r>
      <w:r w:rsidR="00BB0D47" w:rsidRPr="005B54D5">
        <w:rPr>
          <w:shd w:val="clear" w:color="auto" w:fill="FFFFFF"/>
        </w:rPr>
        <w:t>hằng năm</w:t>
      </w:r>
      <w:r w:rsidR="00B827C1" w:rsidRPr="005B54D5">
        <w:rPr>
          <w:shd w:val="clear" w:color="auto" w:fill="FFFFFF"/>
        </w:rPr>
        <w:t xml:space="preserve"> sử dụng vào mục đích sản xuấ</w:t>
      </w:r>
      <w:r w:rsidR="00FF77DE" w:rsidRPr="005B54D5">
        <w:rPr>
          <w:shd w:val="clear" w:color="auto" w:fill="FFFFFF"/>
        </w:rPr>
        <w:t>t, ki</w:t>
      </w:r>
      <w:r w:rsidR="00B827C1" w:rsidRPr="005B54D5">
        <w:rPr>
          <w:shd w:val="clear" w:color="auto" w:fill="FFFFFF"/>
        </w:rPr>
        <w:t>nh doanh</w:t>
      </w:r>
      <w:r w:rsidR="004E6DD4" w:rsidRPr="005B54D5">
        <w:rPr>
          <w:shd w:val="clear" w:color="auto" w:fill="FFFFFF"/>
        </w:rPr>
        <w:t xml:space="preserve"> có</w:t>
      </w:r>
      <w:r w:rsidR="00B827C1" w:rsidRPr="005B54D5">
        <w:rPr>
          <w:shd w:val="clear" w:color="auto" w:fill="FFFFFF"/>
        </w:rPr>
        <w:t xml:space="preserve"> sử dụng lao động là người khuyết tật, cụ thể như sau:</w:t>
      </w:r>
    </w:p>
    <w:p w:rsidR="00B827C1" w:rsidRPr="005B54D5" w:rsidRDefault="00B91B0E" w:rsidP="00E8106C">
      <w:pPr>
        <w:spacing w:before="120" w:after="120" w:line="240" w:lineRule="auto"/>
        <w:ind w:firstLine="720"/>
        <w:jc w:val="both"/>
        <w:rPr>
          <w:shd w:val="clear" w:color="auto" w:fill="FFFFFF"/>
        </w:rPr>
      </w:pPr>
      <w:r w:rsidRPr="005B54D5">
        <w:rPr>
          <w:shd w:val="clear" w:color="auto" w:fill="FFFFFF"/>
        </w:rPr>
        <w:t>g</w:t>
      </w:r>
      <w:r w:rsidR="007A23F1" w:rsidRPr="005B54D5">
        <w:rPr>
          <w:shd w:val="clear" w:color="auto" w:fill="FFFFFF"/>
        </w:rPr>
        <w:t>1</w:t>
      </w:r>
      <w:r w:rsidR="00B827C1" w:rsidRPr="005B54D5">
        <w:rPr>
          <w:shd w:val="clear" w:color="auto" w:fill="FFFFFF"/>
        </w:rPr>
        <w:t xml:space="preserve">) Miễn tiền thuê đất trong năm đối với đơn vị sử dụng </w:t>
      </w:r>
      <w:proofErr w:type="gramStart"/>
      <w:r w:rsidR="00B827C1" w:rsidRPr="005B54D5">
        <w:rPr>
          <w:shd w:val="clear" w:color="auto" w:fill="FFFFFF"/>
        </w:rPr>
        <w:t>lao</w:t>
      </w:r>
      <w:proofErr w:type="gramEnd"/>
      <w:r w:rsidR="00B827C1" w:rsidRPr="005B54D5">
        <w:rPr>
          <w:shd w:val="clear" w:color="auto" w:fill="FFFFFF"/>
        </w:rPr>
        <w:t xml:space="preserve"> động có mức tỷ lệ (%) sử dụng lao động là người khuyết tật được xác định theo nguyên tắc quy định tại</w:t>
      </w:r>
      <w:r w:rsidR="006E3989" w:rsidRPr="005B54D5">
        <w:rPr>
          <w:shd w:val="clear" w:color="auto" w:fill="FFFFFF"/>
        </w:rPr>
        <w:t xml:space="preserve"> tiết e1, e2 và e3</w:t>
      </w:r>
      <w:r w:rsidR="00B827C1" w:rsidRPr="005B54D5">
        <w:rPr>
          <w:shd w:val="clear" w:color="auto" w:fill="FFFFFF"/>
        </w:rPr>
        <w:t xml:space="preserve"> điểm </w:t>
      </w:r>
      <w:r w:rsidR="006E3989" w:rsidRPr="005B54D5">
        <w:rPr>
          <w:shd w:val="clear" w:color="auto" w:fill="FFFFFF"/>
        </w:rPr>
        <w:t>e</w:t>
      </w:r>
      <w:r w:rsidR="00B827C1" w:rsidRPr="005B54D5">
        <w:rPr>
          <w:shd w:val="clear" w:color="auto" w:fill="FFFFFF"/>
        </w:rPr>
        <w:t xml:space="preserve"> khoản</w:t>
      </w:r>
      <w:r w:rsidR="004E6DD4" w:rsidRPr="005B54D5">
        <w:rPr>
          <w:shd w:val="clear" w:color="auto" w:fill="FFFFFF"/>
        </w:rPr>
        <w:t xml:space="preserve"> </w:t>
      </w:r>
      <w:r w:rsidR="00B827C1" w:rsidRPr="005B54D5">
        <w:rPr>
          <w:shd w:val="clear" w:color="auto" w:fill="FFFFFF"/>
        </w:rPr>
        <w:t>này từ 70% trở lên.</w:t>
      </w:r>
    </w:p>
    <w:p w:rsidR="00B827C1" w:rsidRPr="005B54D5" w:rsidRDefault="00B91B0E" w:rsidP="00E8106C">
      <w:pPr>
        <w:spacing w:before="120" w:after="120" w:line="240" w:lineRule="auto"/>
        <w:ind w:firstLine="720"/>
        <w:jc w:val="both"/>
        <w:rPr>
          <w:shd w:val="clear" w:color="auto" w:fill="FFFFFF"/>
        </w:rPr>
      </w:pPr>
      <w:r w:rsidRPr="005B54D5">
        <w:rPr>
          <w:shd w:val="clear" w:color="auto" w:fill="FFFFFF"/>
        </w:rPr>
        <w:t>g</w:t>
      </w:r>
      <w:r w:rsidR="00B827C1" w:rsidRPr="005B54D5">
        <w:rPr>
          <w:shd w:val="clear" w:color="auto" w:fill="FFFFFF"/>
        </w:rPr>
        <w:t xml:space="preserve">2) Giảm 50% tiền thuê đất trong năm đối với đơn vị sử dụng lao động có mức tỷ lệ (%) sử dụng lao động là người khuyết tật được xác định theo nguyên tắc quy định tại </w:t>
      </w:r>
      <w:r w:rsidR="006E3989" w:rsidRPr="005B54D5">
        <w:rPr>
          <w:shd w:val="clear" w:color="auto" w:fill="FFFFFF"/>
        </w:rPr>
        <w:t>tiết e1, e2 và e3 điểm e khoản này</w:t>
      </w:r>
      <w:r w:rsidR="00B827C1" w:rsidRPr="005B54D5">
        <w:rPr>
          <w:shd w:val="clear" w:color="auto" w:fill="FFFFFF"/>
        </w:rPr>
        <w:t xml:space="preserve"> từ 30% đến dưới 70%.</w:t>
      </w:r>
    </w:p>
    <w:p w:rsidR="004171B1" w:rsidRPr="005B54D5" w:rsidRDefault="004171B1" w:rsidP="00E8106C">
      <w:pPr>
        <w:spacing w:before="120" w:after="120" w:line="240" w:lineRule="auto"/>
        <w:ind w:firstLine="720"/>
        <w:jc w:val="both"/>
        <w:rPr>
          <w:shd w:val="clear" w:color="auto" w:fill="FFFFFF"/>
        </w:rPr>
      </w:pPr>
      <w:r w:rsidRPr="005B54D5">
        <w:rPr>
          <w:shd w:val="clear" w:color="auto" w:fill="FFFFFF"/>
        </w:rPr>
        <w:t xml:space="preserve">Việc xác định </w:t>
      </w:r>
      <w:proofErr w:type="gramStart"/>
      <w:r w:rsidRPr="005B54D5">
        <w:rPr>
          <w:shd w:val="clear" w:color="auto" w:fill="FFFFFF"/>
        </w:rPr>
        <w:t>lao</w:t>
      </w:r>
      <w:proofErr w:type="gramEnd"/>
      <w:r w:rsidRPr="005B54D5">
        <w:rPr>
          <w:shd w:val="clear" w:color="auto" w:fill="FFFFFF"/>
        </w:rPr>
        <w:t xml:space="preserve"> động là người khuyết tật thực hiện theo quy định của pháp luật về người khu</w:t>
      </w:r>
      <w:r w:rsidR="004E6DD4" w:rsidRPr="005B54D5">
        <w:rPr>
          <w:shd w:val="clear" w:color="auto" w:fill="FFFFFF"/>
        </w:rPr>
        <w:t>y</w:t>
      </w:r>
      <w:r w:rsidRPr="005B54D5">
        <w:rPr>
          <w:shd w:val="clear" w:color="auto" w:fill="FFFFFF"/>
        </w:rPr>
        <w:t>ết tật.</w:t>
      </w:r>
    </w:p>
    <w:p w:rsidR="008624D5" w:rsidRPr="005B54D5" w:rsidRDefault="008624D5" w:rsidP="00E8106C">
      <w:pPr>
        <w:spacing w:before="120" w:after="120" w:line="240" w:lineRule="auto"/>
        <w:ind w:firstLine="720"/>
        <w:jc w:val="both"/>
        <w:rPr>
          <w:spacing w:val="-2"/>
          <w:shd w:val="clear" w:color="auto" w:fill="FFFFFF"/>
        </w:rPr>
      </w:pPr>
      <w:r w:rsidRPr="005B54D5">
        <w:rPr>
          <w:spacing w:val="-2"/>
          <w:shd w:val="clear" w:color="auto" w:fill="FFFFFF"/>
        </w:rPr>
        <w:t>g3) Người sử dụng đất phải nộp</w:t>
      </w:r>
      <w:r w:rsidR="008C7ED4" w:rsidRPr="005B54D5">
        <w:rPr>
          <w:spacing w:val="-2"/>
          <w:shd w:val="clear" w:color="auto" w:fill="FFFFFF"/>
        </w:rPr>
        <w:t xml:space="preserve"> cho cơ quan thuế </w:t>
      </w:r>
      <w:r w:rsidRPr="005B54D5">
        <w:rPr>
          <w:spacing w:val="-2"/>
          <w:shd w:val="clear" w:color="auto" w:fill="FFFFFF"/>
        </w:rPr>
        <w:t>văn bản đăng ký số lượng  sử dụng lao động là người khuyết tật</w:t>
      </w:r>
      <w:r w:rsidR="000C1016" w:rsidRPr="005B54D5">
        <w:rPr>
          <w:spacing w:val="-2"/>
          <w:shd w:val="clear" w:color="auto" w:fill="FFFFFF"/>
        </w:rPr>
        <w:t xml:space="preserve"> </w:t>
      </w:r>
      <w:r w:rsidRPr="005B54D5">
        <w:rPr>
          <w:spacing w:val="-2"/>
          <w:shd w:val="clear" w:color="auto" w:fill="FFFFFF"/>
        </w:rPr>
        <w:t xml:space="preserve">trước ngày 01 tháng 10 hàng năm để được miễn, giảm tiền thuê đất cho năm tiếp theo theo quy định tại điểm này. Cơ quan nông nghiệp và môi trường có trách nhiệm kiểm tra số lượng </w:t>
      </w:r>
      <w:proofErr w:type="gramStart"/>
      <w:r w:rsidRPr="005B54D5">
        <w:rPr>
          <w:spacing w:val="-2"/>
          <w:shd w:val="clear" w:color="auto" w:fill="FFFFFF"/>
        </w:rPr>
        <w:t>lao</w:t>
      </w:r>
      <w:proofErr w:type="gramEnd"/>
      <w:r w:rsidRPr="005B54D5">
        <w:rPr>
          <w:spacing w:val="-2"/>
          <w:shd w:val="clear" w:color="auto" w:fill="FFFFFF"/>
        </w:rPr>
        <w:t xml:space="preserve"> động là người khuyết tật dựa trên báo cáo hằng năm của đơn vị</w:t>
      </w:r>
      <w:r w:rsidR="000C1016" w:rsidRPr="005B54D5">
        <w:rPr>
          <w:spacing w:val="-2"/>
          <w:shd w:val="clear" w:color="auto" w:fill="FFFFFF"/>
        </w:rPr>
        <w:t>; x</w:t>
      </w:r>
      <w:r w:rsidRPr="005B54D5">
        <w:rPr>
          <w:spacing w:val="-2"/>
          <w:shd w:val="clear" w:color="auto" w:fill="FFFFFF"/>
        </w:rPr>
        <w:t>ử lý kịp thời khi số lượng lao động là người khuyết tật không đạt điều kiện được miễn, giảm.</w:t>
      </w:r>
    </w:p>
    <w:p w:rsidR="007E2BD2" w:rsidRPr="005B54D5" w:rsidRDefault="008624D5" w:rsidP="00E8106C">
      <w:pPr>
        <w:spacing w:before="120" w:after="120" w:line="240" w:lineRule="auto"/>
        <w:ind w:firstLine="720"/>
        <w:jc w:val="both"/>
        <w:rPr>
          <w:shd w:val="clear" w:color="auto" w:fill="FFFFFF"/>
        </w:rPr>
      </w:pPr>
      <w:r w:rsidRPr="005B54D5">
        <w:rPr>
          <w:shd w:val="clear" w:color="auto" w:fill="FFFFFF"/>
        </w:rPr>
        <w:t xml:space="preserve">g4) Trường hợp cơ quan nhà nước có thẩm quyền thực hiện kiểm tra và xác định người sử dụng đất không sử dụng đối tượng lao động là người khuyết tật hoặc mức tỷ lệ (%) sử dụng lao động là người khuyết tật không đủ điều kiện như mức đã được miễn, giảm tiền thuê đất thì người sử dụng đất phải nộp tiền thuê đất đã được miễn, giảm theo chính sách và giá đất tại thời điểm </w:t>
      </w:r>
      <w:r w:rsidR="00F00F41" w:rsidRPr="005B54D5">
        <w:rPr>
          <w:shd w:val="clear" w:color="auto" w:fill="FFFFFF"/>
        </w:rPr>
        <w:t>tính tiền thuê đất của năm được miễn tiền thuê đất</w:t>
      </w:r>
      <w:r w:rsidRPr="005B54D5">
        <w:rPr>
          <w:shd w:val="clear" w:color="auto" w:fill="FFFFFF"/>
        </w:rPr>
        <w:t xml:space="preserve"> và tiền chậm nộp tính trên số tiền thuê đất được miễn, giảm theo quy định của pháp luật về quản lý thuế.</w:t>
      </w:r>
    </w:p>
    <w:p w:rsidR="00744643" w:rsidRPr="005B54D5" w:rsidRDefault="00744643" w:rsidP="00E8106C">
      <w:pPr>
        <w:spacing w:before="120" w:after="120" w:line="240" w:lineRule="auto"/>
        <w:ind w:firstLine="720"/>
        <w:jc w:val="both"/>
        <w:rPr>
          <w:shd w:val="clear" w:color="auto" w:fill="FFFFFF"/>
        </w:rPr>
      </w:pPr>
      <w:r w:rsidRPr="005B54D5">
        <w:rPr>
          <w:shd w:val="clear" w:color="auto" w:fill="FFFFFF"/>
        </w:rPr>
        <w:t xml:space="preserve">h) Miễn, giảm tiền thuê đất đối với </w:t>
      </w:r>
      <w:r w:rsidRPr="005B54D5">
        <w:t xml:space="preserve">cơ sở thực hiện xã hội hóa có dự án xã hội hóa nhưng không thuộc dự án được miễn, giảm tiền thuê đất theo quy định tại điểm a khoản 1 Điều 157 Luật Đất đai và khoản 15 Điều 38 </w:t>
      </w:r>
      <w:r w:rsidRPr="005B54D5">
        <w:rPr>
          <w:bCs/>
          <w:lang w:val="vi-VN"/>
        </w:rPr>
        <w:t>Nghị định số 103/2024/NĐ-CP</w:t>
      </w:r>
      <w:r w:rsidRPr="005B54D5">
        <w:rPr>
          <w:bCs/>
        </w:rPr>
        <w:t xml:space="preserve"> </w:t>
      </w:r>
      <w:r w:rsidRPr="005B54D5">
        <w:rPr>
          <w:bCs/>
          <w:lang w:val="pt-BR"/>
        </w:rPr>
        <w:t>ngày 30 tháng 7 năm 2024 của Chính phủ.</w:t>
      </w:r>
    </w:p>
    <w:p w:rsidR="00744643" w:rsidRPr="005B54D5" w:rsidRDefault="00744643" w:rsidP="00E8106C">
      <w:pPr>
        <w:spacing w:before="120" w:after="120" w:line="240" w:lineRule="auto"/>
        <w:ind w:firstLine="720"/>
        <w:jc w:val="both"/>
        <w:rPr>
          <w:bCs/>
        </w:rPr>
      </w:pPr>
      <w:r w:rsidRPr="005B54D5">
        <w:rPr>
          <w:bCs/>
          <w:lang w:val="vi-VN"/>
        </w:rPr>
        <w:t xml:space="preserve">Căn cứ điều kiện thực tế của địa phương, Ủy ban nhân dân cấp tỉnh trình Hội đồng nhân dân cùng cấp quyết định </w:t>
      </w:r>
      <w:r w:rsidRPr="005B54D5">
        <w:rPr>
          <w:bCs/>
        </w:rPr>
        <w:t>mức</w:t>
      </w:r>
      <w:r w:rsidRPr="005B54D5">
        <w:rPr>
          <w:bCs/>
          <w:lang w:val="vi-VN"/>
        </w:rPr>
        <w:t xml:space="preserve"> miễn</w:t>
      </w:r>
      <w:r w:rsidRPr="005B54D5">
        <w:rPr>
          <w:bCs/>
        </w:rPr>
        <w:t>, giảm</w:t>
      </w:r>
      <w:r w:rsidRPr="005B54D5">
        <w:rPr>
          <w:bCs/>
          <w:lang w:val="vi-VN"/>
        </w:rPr>
        <w:t xml:space="preserve"> tiền thuê đất </w:t>
      </w:r>
      <w:r w:rsidRPr="005B54D5">
        <w:rPr>
          <w:bCs/>
        </w:rPr>
        <w:t xml:space="preserve">cụ thể </w:t>
      </w:r>
      <w:r w:rsidRPr="005B54D5">
        <w:rPr>
          <w:lang w:val="nb-NO"/>
        </w:rPr>
        <w:t xml:space="preserve">đối với </w:t>
      </w:r>
      <w:r w:rsidRPr="005B54D5">
        <w:t xml:space="preserve">cơ sở thực hiện xã hội hóa </w:t>
      </w:r>
      <w:r w:rsidR="00F00F41" w:rsidRPr="005B54D5">
        <w:t>(</w:t>
      </w:r>
      <w:r w:rsidRPr="005B54D5">
        <w:t xml:space="preserve">có dự án xã hội hóa được cơ quan nhà nước có thẩm quyền phê duyệt theo quy định của pháp luật </w:t>
      </w:r>
      <w:r w:rsidR="00CA2505" w:rsidRPr="005B54D5">
        <w:t>nhưng không thuộc dự án được miễn, giảm tiền thuê đất theo quy định tại điểm a khoản 1 Điều 157 Luật Đất đai</w:t>
      </w:r>
      <w:r w:rsidRPr="005B54D5">
        <w:t xml:space="preserve"> và được Nhà nước cho thuê đất để thực hiện dự án</w:t>
      </w:r>
      <w:r w:rsidR="00F00F41" w:rsidRPr="005B54D5">
        <w:t xml:space="preserve"> xã hội hóa</w:t>
      </w:r>
      <w:r w:rsidRPr="005B54D5">
        <w:t xml:space="preserve"> mà nội dung dự án đã được phê duyệt đáp ứng danh mục các loại hình, quy mô, tiêu chuẩn</w:t>
      </w:r>
      <w:r w:rsidR="00F00F41" w:rsidRPr="005B54D5">
        <w:t xml:space="preserve"> về xã hội hóa</w:t>
      </w:r>
      <w:r w:rsidRPr="005B54D5">
        <w:t xml:space="preserve"> do Thủ tướng Chính phủ quyết định</w:t>
      </w:r>
      <w:r w:rsidR="00F00F41" w:rsidRPr="005B54D5">
        <w:t>)</w:t>
      </w:r>
      <w:r w:rsidRPr="005B54D5">
        <w:rPr>
          <w:bCs/>
        </w:rPr>
        <w:t xml:space="preserve"> </w:t>
      </w:r>
      <w:r w:rsidRPr="005B54D5">
        <w:rPr>
          <w:bCs/>
          <w:lang w:val="vi-VN"/>
        </w:rPr>
        <w:t xml:space="preserve">theo nguyên tắc không cao hơn </w:t>
      </w:r>
      <w:r w:rsidRPr="005B54D5">
        <w:rPr>
          <w:bCs/>
        </w:rPr>
        <w:t>chế độ</w:t>
      </w:r>
      <w:r w:rsidRPr="005B54D5">
        <w:rPr>
          <w:bCs/>
          <w:lang w:val="vi-VN"/>
        </w:rPr>
        <w:t xml:space="preserve"> ưu đãi được ban hành theo quy định tại khoản 15 Điều 38 Nghị định số 103/2024/NĐ-CP</w:t>
      </w:r>
      <w:r w:rsidRPr="005B54D5">
        <w:rPr>
          <w:bCs/>
        </w:rPr>
        <w:t xml:space="preserve"> </w:t>
      </w:r>
      <w:r w:rsidRPr="005B54D5">
        <w:rPr>
          <w:bCs/>
          <w:lang w:val="pt-BR"/>
        </w:rPr>
        <w:t>ngày 30 tháng 7 năm 2024 của Chính phủ</w:t>
      </w:r>
      <w:r w:rsidRPr="005B54D5">
        <w:rPr>
          <w:bCs/>
          <w:lang w:val="vi-VN"/>
        </w:rPr>
        <w:t xml:space="preserve"> đối với cùng mục đích sử dụng đất</w:t>
      </w:r>
      <w:r w:rsidRPr="005B54D5">
        <w:rPr>
          <w:bCs/>
        </w:rPr>
        <w:t xml:space="preserve">, cụ thể như sau: </w:t>
      </w:r>
    </w:p>
    <w:p w:rsidR="00744643" w:rsidRPr="005B54D5" w:rsidRDefault="00744643" w:rsidP="00E8106C">
      <w:pPr>
        <w:spacing w:before="120" w:after="120" w:line="240" w:lineRule="auto"/>
        <w:ind w:firstLine="720"/>
        <w:jc w:val="both"/>
        <w:rPr>
          <w:bCs/>
        </w:rPr>
      </w:pPr>
      <w:r w:rsidRPr="005B54D5">
        <w:rPr>
          <w:bCs/>
        </w:rPr>
        <w:t xml:space="preserve">h1) </w:t>
      </w:r>
      <w:bookmarkStart w:id="3" w:name="cumtu_3"/>
      <w:r w:rsidRPr="005B54D5">
        <w:rPr>
          <w:bCs/>
        </w:rPr>
        <w:t>Mức tối đa là miễn tiền thuê đất cho toàn bộ thời gian</w:t>
      </w:r>
      <w:r w:rsidR="00F00F41" w:rsidRPr="005B54D5">
        <w:rPr>
          <w:bCs/>
        </w:rPr>
        <w:t xml:space="preserve"> thuê đất</w:t>
      </w:r>
      <w:r w:rsidRPr="005B54D5">
        <w:rPr>
          <w:bCs/>
        </w:rPr>
        <w:t xml:space="preserve"> của dự án; mức tối thiểu bằng mức ưu đãi </w:t>
      </w:r>
      <w:proofErr w:type="gramStart"/>
      <w:r w:rsidRPr="005B54D5">
        <w:rPr>
          <w:bCs/>
        </w:rPr>
        <w:t>theo</w:t>
      </w:r>
      <w:proofErr w:type="gramEnd"/>
      <w:r w:rsidRPr="005B54D5">
        <w:rPr>
          <w:bCs/>
        </w:rPr>
        <w:t xml:space="preserve"> quy định của pháp luật về đất đai và pháp luật về đầu tư</w:t>
      </w:r>
      <w:bookmarkEnd w:id="3"/>
      <w:r w:rsidRPr="005B54D5">
        <w:rPr>
          <w:bCs/>
        </w:rPr>
        <w:t xml:space="preserve">. </w:t>
      </w:r>
      <w:r w:rsidRPr="005B54D5">
        <w:rPr>
          <w:bCs/>
          <w:lang w:val="vi-VN"/>
        </w:rPr>
        <w:t>Người sử dụng đất không được tính tiền thuê đất được miễn vào giá thành sản phẩm, dịch vụ cung cấp cho xã hội.</w:t>
      </w:r>
    </w:p>
    <w:p w:rsidR="00744643" w:rsidRPr="005B54D5" w:rsidRDefault="00744643" w:rsidP="00E8106C">
      <w:pPr>
        <w:spacing w:before="120" w:after="120" w:line="240" w:lineRule="auto"/>
        <w:ind w:firstLine="720"/>
        <w:jc w:val="both"/>
        <w:rPr>
          <w:bCs/>
        </w:rPr>
      </w:pPr>
      <w:r w:rsidRPr="005B54D5">
        <w:rPr>
          <w:bCs/>
        </w:rPr>
        <w:t xml:space="preserve">h2) </w:t>
      </w:r>
      <w:bookmarkStart w:id="4" w:name="cumtu_5"/>
      <w:r w:rsidRPr="005B54D5">
        <w:rPr>
          <w:bCs/>
        </w:rPr>
        <w:t>Trường hợp sau khi dự án hoàn thành, đưa vào hoạt động mà cơ quan nhà nước có thẩm quyền thực hiện kiểm tra và xác định cơ sở thực hiện xã hội hóa không đáp ứng quy định về tiêu chí, quy mô, tiêu chuẩn</w:t>
      </w:r>
      <w:r w:rsidR="00F00F41" w:rsidRPr="005B54D5">
        <w:rPr>
          <w:bCs/>
        </w:rPr>
        <w:t xml:space="preserve"> xã hội hóa</w:t>
      </w:r>
      <w:r w:rsidRPr="005B54D5">
        <w:rPr>
          <w:bCs/>
        </w:rPr>
        <w:t xml:space="preserve"> theo Quyết định của Thủ tướng Chính phủ theo các nội dung đã cam kết thì cơ sở thực hiện xã hội hóa phải nộp tiền thuê đất đã được miễn, giảm theo chính sách và giá đất tại thời điểm cơ quan nhà nước có thẩm quyền ban hành quyết định cho thuê đất và tiền chậm nộp tính trên số tiền thuê đất được miễn, giảm theo quy định của pháp luật về quản lý thuế</w:t>
      </w:r>
      <w:bookmarkEnd w:id="4"/>
      <w:r w:rsidR="0086512B" w:rsidRPr="005B54D5">
        <w:rPr>
          <w:bCs/>
        </w:rPr>
        <w:t>.</w:t>
      </w:r>
    </w:p>
    <w:p w:rsidR="00744643" w:rsidRPr="005B54D5" w:rsidRDefault="00744643" w:rsidP="00E8106C">
      <w:pPr>
        <w:spacing w:before="120" w:after="120" w:line="240" w:lineRule="auto"/>
        <w:ind w:firstLine="720"/>
        <w:jc w:val="both"/>
        <w:rPr>
          <w:bCs/>
          <w:spacing w:val="4"/>
        </w:rPr>
      </w:pPr>
      <w:r w:rsidRPr="005B54D5">
        <w:rPr>
          <w:bCs/>
          <w:spacing w:val="4"/>
        </w:rPr>
        <w:t>h3) Căn cứ tình hình thực tế tại địa phương và loại hình dự án xã hội hóa, Ủy ban nhân dân cấp tỉnh giao cơ quan thuế chủ trì (đối với trường hợp giảm tiền thuê đất), cơ quan có chức năng quản lý đất đai chủ trì (đối với trường hợp miễn tiền thuê đất), phối hợp với cơ quan quản lý chuyên ngành về xã hội hóa và các cơ quan có liên quan thực hiện kiểm tra, xác định việc đáp ứng các tiêu chí, quy mô, tiêu chuẩn</w:t>
      </w:r>
      <w:r w:rsidR="00F00F41" w:rsidRPr="005B54D5">
        <w:rPr>
          <w:bCs/>
          <w:spacing w:val="4"/>
        </w:rPr>
        <w:t xml:space="preserve"> xã hội hóa</w:t>
      </w:r>
      <w:r w:rsidRPr="005B54D5">
        <w:rPr>
          <w:bCs/>
          <w:spacing w:val="4"/>
        </w:rPr>
        <w:t xml:space="preserve"> do Thủ tướng Chính phủ quyết định của cơ sở thực hiện xã hội hóa tại thời điểm dự án hoàn thành đưa vào hoạt độ</w:t>
      </w:r>
      <w:r w:rsidR="0086512B" w:rsidRPr="005B54D5">
        <w:rPr>
          <w:bCs/>
          <w:spacing w:val="4"/>
        </w:rPr>
        <w:t>ng.</w:t>
      </w:r>
    </w:p>
    <w:p w:rsidR="00744643" w:rsidRPr="005B54D5" w:rsidRDefault="00744643" w:rsidP="00E8106C">
      <w:pPr>
        <w:spacing w:before="120" w:after="120" w:line="240" w:lineRule="auto"/>
        <w:ind w:firstLine="720"/>
        <w:jc w:val="both"/>
        <w:rPr>
          <w:bCs/>
        </w:rPr>
      </w:pPr>
      <w:r w:rsidRPr="005B54D5">
        <w:rPr>
          <w:bCs/>
        </w:rPr>
        <w:t xml:space="preserve">h4) Việc kiểm tra, xác định </w:t>
      </w:r>
      <w:proofErr w:type="gramStart"/>
      <w:r w:rsidRPr="005B54D5">
        <w:rPr>
          <w:bCs/>
        </w:rPr>
        <w:t>theo</w:t>
      </w:r>
      <w:proofErr w:type="gramEnd"/>
      <w:r w:rsidRPr="005B54D5">
        <w:rPr>
          <w:bCs/>
        </w:rPr>
        <w:t xml:space="preserve"> quy định tại tiết h2, tiết h3 điểm này được thực hiện như sau:</w:t>
      </w:r>
    </w:p>
    <w:p w:rsidR="00744643" w:rsidRPr="005B54D5" w:rsidRDefault="00744643" w:rsidP="00E8106C">
      <w:pPr>
        <w:spacing w:before="120" w:after="120" w:line="240" w:lineRule="auto"/>
        <w:ind w:firstLine="720"/>
        <w:jc w:val="both"/>
        <w:rPr>
          <w:bCs/>
        </w:rPr>
      </w:pPr>
      <w:r w:rsidRPr="005B54D5">
        <w:rPr>
          <w:bCs/>
        </w:rPr>
        <w:t>- Sau khi dự án hoàn thành đưa vào hoạt động, trong khoảng thời gian quy định tại danh mục các loại hình, tiêu chí, quy mô, tiêu chuẩn của từng lĩnh vực xã hội hóa do Thủ tướng Chính phủ quyết định, cơ sở thực hiện xã hội hóa phải gửi văn bản đến cơ quan thuế (đối với trường hợp giảm tiền thuê đất), cơ quan có chức năng quản lý đất đai (đối với trường hợp miễn tiền thuê đất) để thông báo dự án đã hoàn thành đưa vào hoạt động kèm theo các hồ sơ, tài liệu có liên quan để xem xét ra quyết định giảm tiền thuê đất chính thức; kiểm tra xác định việc đáp ứng quy định về tiêu chí, quy mô, tiêu chuẩn theo Quyết định của Thủ tướng Chính phủ và để thống kê, tổng hợp các trường hợp được miễn tiền thuê đất theo quy định.</w:t>
      </w:r>
    </w:p>
    <w:p w:rsidR="00744643" w:rsidRPr="005B54D5" w:rsidRDefault="00744643" w:rsidP="00E8106C">
      <w:pPr>
        <w:spacing w:before="120" w:after="120" w:line="240" w:lineRule="auto"/>
        <w:ind w:firstLine="720"/>
        <w:jc w:val="both"/>
        <w:rPr>
          <w:bCs/>
        </w:rPr>
      </w:pPr>
      <w:r w:rsidRPr="005B54D5">
        <w:rPr>
          <w:bCs/>
        </w:rPr>
        <w:t xml:space="preserve">- Chậm nhất 30 ngày kể từ ngày nhận được văn bản của cơ sở thực hiện xã hội hóa, cơ quan thuế (đối với trường hợp giảm tiền thuê đất), cơ quan có chức năng quản lý đất đai (đối với trường hợp miễn tiền thuê đất) phối hợp với các cơ quan có liên quan thực hiện theo quy định tại tiết h3 Điểm này. Trường hợp cơ sở thực hiện xã hội hóa không đáp ứng các tiêu chí, quy mô, tiêu chuẩn do Thủ tướng Chính phủ quyết định thì các cơ quan trên có trách nhiệm báo cáo Ủy ban nhân dân cấp tỉnh xử lý </w:t>
      </w:r>
      <w:proofErr w:type="gramStart"/>
      <w:r w:rsidRPr="005B54D5">
        <w:rPr>
          <w:bCs/>
        </w:rPr>
        <w:t>theo</w:t>
      </w:r>
      <w:proofErr w:type="gramEnd"/>
      <w:r w:rsidRPr="005B54D5">
        <w:rPr>
          <w:bCs/>
        </w:rPr>
        <w:t xml:space="preserve"> quy định tại tiết h2 điểm này.</w:t>
      </w:r>
    </w:p>
    <w:p w:rsidR="004E32FE" w:rsidRPr="005B54D5" w:rsidRDefault="004E32FE" w:rsidP="00E8106C">
      <w:pPr>
        <w:spacing w:before="120" w:after="120" w:line="240" w:lineRule="auto"/>
        <w:ind w:firstLine="720"/>
        <w:jc w:val="both"/>
        <w:rPr>
          <w:bCs/>
        </w:rPr>
      </w:pPr>
      <w:r w:rsidRPr="005B54D5">
        <w:rPr>
          <w:bCs/>
        </w:rPr>
        <w:t>i) Miễn tiền thuê đất</w:t>
      </w:r>
      <w:r w:rsidR="000C1016" w:rsidRPr="005B54D5">
        <w:rPr>
          <w:bCs/>
        </w:rPr>
        <w:t xml:space="preserve"> đối với đất</w:t>
      </w:r>
      <w:r w:rsidRPr="005B54D5">
        <w:rPr>
          <w:bCs/>
        </w:rPr>
        <w:t xml:space="preserve"> không phải đất quốc phòng của đơn vị quân đội có chức năng cung cấp dịch vụ công </w:t>
      </w:r>
      <w:proofErr w:type="gramStart"/>
      <w:r w:rsidRPr="005B54D5">
        <w:rPr>
          <w:bCs/>
        </w:rPr>
        <w:t>theo</w:t>
      </w:r>
      <w:proofErr w:type="gramEnd"/>
      <w:r w:rsidRPr="005B54D5">
        <w:rPr>
          <w:bCs/>
        </w:rPr>
        <w:t xml:space="preserve"> mô hình đơn vị sự nghiệp công lập.</w:t>
      </w:r>
    </w:p>
    <w:p w:rsidR="00471E74" w:rsidRPr="005B54D5" w:rsidRDefault="004E32FE" w:rsidP="00E8106C">
      <w:pPr>
        <w:spacing w:before="120" w:after="120" w:line="240" w:lineRule="auto"/>
        <w:ind w:firstLine="720"/>
        <w:jc w:val="both"/>
        <w:rPr>
          <w:bCs/>
        </w:rPr>
      </w:pPr>
      <w:r w:rsidRPr="005B54D5">
        <w:rPr>
          <w:bCs/>
        </w:rPr>
        <w:t>k</w:t>
      </w:r>
      <w:r w:rsidR="00471E74" w:rsidRPr="005B54D5">
        <w:rPr>
          <w:bCs/>
        </w:rPr>
        <w:t xml:space="preserve">) </w:t>
      </w:r>
      <w:r w:rsidRPr="005B54D5">
        <w:rPr>
          <w:bCs/>
        </w:rPr>
        <w:t>Giảm 50% tiền thuê đất đối với trường hợp t</w:t>
      </w:r>
      <w:r w:rsidR="00471E74" w:rsidRPr="005B54D5">
        <w:rPr>
          <w:bCs/>
        </w:rPr>
        <w:t>ổ hợp tác, hợp tác xã, liên hiệp hợp tác xã thuê đất để sử dụng làm mặt bằng sản xuất kinh doanh.</w:t>
      </w:r>
    </w:p>
    <w:p w:rsidR="006B3068" w:rsidRPr="005B54D5" w:rsidRDefault="006B3068" w:rsidP="00E8106C">
      <w:pPr>
        <w:spacing w:before="120" w:after="120" w:line="240" w:lineRule="auto"/>
        <w:ind w:firstLine="720"/>
        <w:jc w:val="both"/>
        <w:rPr>
          <w:bCs/>
        </w:rPr>
      </w:pPr>
      <w:r w:rsidRPr="005B54D5">
        <w:rPr>
          <w:bCs/>
        </w:rPr>
        <w:t>l) Giảm 30% tiền sử dụng đất quốc phòng hằng năm đối với các trường hợp sử dụng đất quốc phòng kết hợp với hoạt động lao động sản xuất, xây dựng kinh tế quy định tại khoản 2 Điều 201 Luật Đất đai năm 2024</w:t>
      </w:r>
      <w:r w:rsidR="00F00F41" w:rsidRPr="005B54D5">
        <w:rPr>
          <w:bCs/>
        </w:rPr>
        <w:t xml:space="preserve">; </w:t>
      </w:r>
      <w:r w:rsidR="00FB6232" w:rsidRPr="005B54D5">
        <w:rPr>
          <w:bCs/>
        </w:rPr>
        <w:t>Nghị định số 102/2024/NĐ-CP ngày 30/7/2024 của Chính phủ</w:t>
      </w:r>
      <w:r w:rsidR="000C3409" w:rsidRPr="005B54D5">
        <w:rPr>
          <w:bCs/>
        </w:rPr>
        <w:t xml:space="preserve">. </w:t>
      </w:r>
    </w:p>
    <w:bookmarkEnd w:id="2"/>
    <w:p w:rsidR="00A67B6A" w:rsidRPr="005B54D5" w:rsidRDefault="00E03356" w:rsidP="00E8106C">
      <w:pPr>
        <w:pStyle w:val="NormalWeb"/>
        <w:shd w:val="clear" w:color="auto" w:fill="FFFFFF"/>
        <w:spacing w:before="120" w:beforeAutospacing="0" w:after="120" w:afterAutospacing="0"/>
        <w:ind w:firstLine="720"/>
        <w:jc w:val="both"/>
        <w:rPr>
          <w:b/>
          <w:bCs/>
          <w:sz w:val="28"/>
          <w:szCs w:val="28"/>
          <w:lang w:val="sv-SE"/>
        </w:rPr>
      </w:pPr>
      <w:r w:rsidRPr="005B54D5">
        <w:rPr>
          <w:b/>
          <w:bCs/>
          <w:sz w:val="28"/>
          <w:szCs w:val="28"/>
          <w:lang w:val="sv-SE"/>
        </w:rPr>
        <w:t xml:space="preserve">Điều </w:t>
      </w:r>
      <w:r w:rsidR="00D8755A" w:rsidRPr="005B54D5">
        <w:rPr>
          <w:b/>
          <w:bCs/>
          <w:sz w:val="28"/>
          <w:szCs w:val="28"/>
          <w:lang w:val="sv-SE"/>
        </w:rPr>
        <w:t>4</w:t>
      </w:r>
      <w:r w:rsidRPr="005B54D5">
        <w:rPr>
          <w:b/>
          <w:bCs/>
          <w:sz w:val="28"/>
          <w:szCs w:val="28"/>
          <w:lang w:val="sv-SE"/>
        </w:rPr>
        <w:t xml:space="preserve">. </w:t>
      </w:r>
      <w:r w:rsidR="00A67B6A" w:rsidRPr="005B54D5">
        <w:rPr>
          <w:b/>
          <w:bCs/>
          <w:sz w:val="28"/>
          <w:szCs w:val="28"/>
          <w:lang w:val="sv-SE"/>
        </w:rPr>
        <w:t>Giảm tiền thuê đất phải nộp năm 2025</w:t>
      </w:r>
    </w:p>
    <w:p w:rsidR="00A67B6A" w:rsidRPr="005B54D5" w:rsidRDefault="00A67B6A" w:rsidP="00E8106C">
      <w:pPr>
        <w:pStyle w:val="NormalWeb"/>
        <w:shd w:val="clear" w:color="auto" w:fill="FFFFFF"/>
        <w:spacing w:before="120" w:beforeAutospacing="0" w:after="120" w:afterAutospacing="0"/>
        <w:ind w:firstLine="720"/>
        <w:jc w:val="both"/>
        <w:rPr>
          <w:bCs/>
          <w:spacing w:val="4"/>
          <w:sz w:val="28"/>
          <w:szCs w:val="28"/>
          <w:lang w:val="sv-SE"/>
        </w:rPr>
      </w:pPr>
      <w:r w:rsidRPr="005B54D5">
        <w:rPr>
          <w:bCs/>
          <w:spacing w:val="4"/>
          <w:sz w:val="28"/>
          <w:szCs w:val="28"/>
          <w:lang w:val="sv-SE"/>
        </w:rPr>
        <w:t>1. Giảm 30% tiền thuê đất phải nộp của năm 2025 đối với người sử dụng đất theo quy định tại Điều 4 Luật Đất đai đang được Nhà nước cho thuê</w:t>
      </w:r>
      <w:r w:rsidR="00F00F41" w:rsidRPr="005B54D5">
        <w:rPr>
          <w:bCs/>
          <w:spacing w:val="4"/>
          <w:sz w:val="28"/>
          <w:szCs w:val="28"/>
          <w:lang w:val="sv-SE"/>
        </w:rPr>
        <w:t xml:space="preserve"> đất </w:t>
      </w:r>
      <w:r w:rsidRPr="005B54D5">
        <w:rPr>
          <w:bCs/>
          <w:spacing w:val="4"/>
          <w:sz w:val="28"/>
          <w:szCs w:val="28"/>
          <w:lang w:val="sv-SE"/>
        </w:rPr>
        <w:t xml:space="preserve">dưới hình </w:t>
      </w:r>
      <w:r w:rsidR="00D944D6" w:rsidRPr="005B54D5">
        <w:rPr>
          <w:bCs/>
          <w:spacing w:val="4"/>
          <w:sz w:val="28"/>
          <w:szCs w:val="28"/>
          <w:lang w:val="sv-SE"/>
        </w:rPr>
        <w:t>thức trả tiền thuê đất hằng năm (bao gồm cả trường hợp có và chưa có Quyết định cho thuê đất hoặc Hợp đồng thuê đất hoặc Giấy chứng nhận quyền sử dụng đất, quyền sở hữu tài sản gắn liền với đất của cơ quan nhà nước có thẩm quyền).</w:t>
      </w:r>
    </w:p>
    <w:p w:rsidR="00A67B6A" w:rsidRPr="005B54D5" w:rsidRDefault="00A67B6A" w:rsidP="00E8106C">
      <w:pPr>
        <w:pStyle w:val="NormalWeb"/>
        <w:shd w:val="clear" w:color="auto" w:fill="FFFFFF"/>
        <w:spacing w:before="120" w:beforeAutospacing="0" w:after="120" w:afterAutospacing="0"/>
        <w:ind w:firstLine="720"/>
        <w:jc w:val="both"/>
        <w:rPr>
          <w:bCs/>
          <w:spacing w:val="4"/>
          <w:sz w:val="28"/>
          <w:szCs w:val="28"/>
          <w:lang w:val="sv-SE"/>
        </w:rPr>
      </w:pPr>
      <w:r w:rsidRPr="005B54D5">
        <w:rPr>
          <w:bCs/>
          <w:spacing w:val="4"/>
          <w:sz w:val="28"/>
          <w:szCs w:val="28"/>
          <w:lang w:val="sv-SE"/>
        </w:rPr>
        <w:t xml:space="preserve">Quy định </w:t>
      </w:r>
      <w:r w:rsidR="008C7AB2" w:rsidRPr="005B54D5">
        <w:rPr>
          <w:bCs/>
          <w:spacing w:val="4"/>
          <w:sz w:val="28"/>
          <w:szCs w:val="28"/>
          <w:lang w:val="sv-SE"/>
        </w:rPr>
        <w:t xml:space="preserve">tại Điều 4 Nghị định </w:t>
      </w:r>
      <w:r w:rsidRPr="005B54D5">
        <w:rPr>
          <w:bCs/>
          <w:spacing w:val="4"/>
          <w:sz w:val="28"/>
          <w:szCs w:val="28"/>
          <w:lang w:val="sv-SE"/>
        </w:rPr>
        <w:t>này áp dụng cho cả trường hợp người sử dụng đất không thuộc đối tượng được miễn, giảm tiền thuê đất hoặc hết thời hạn được miễn, giảm tiền thuê đất và trường hợp người sử dụng đất đang được giảm tiền thuê đất theo quy</w:t>
      </w:r>
      <w:r w:rsidR="008C7ED4" w:rsidRPr="005B54D5">
        <w:rPr>
          <w:bCs/>
          <w:spacing w:val="4"/>
          <w:sz w:val="28"/>
          <w:szCs w:val="28"/>
          <w:lang w:val="sv-SE"/>
        </w:rPr>
        <w:t xml:space="preserve"> định của pháp luật về đất đai </w:t>
      </w:r>
      <w:r w:rsidRPr="005B54D5">
        <w:rPr>
          <w:bCs/>
          <w:spacing w:val="4"/>
          <w:sz w:val="28"/>
          <w:szCs w:val="28"/>
          <w:lang w:val="sv-SE"/>
        </w:rPr>
        <w:t>và pháp luật khác có liên quan.</w:t>
      </w:r>
    </w:p>
    <w:p w:rsidR="000C1016" w:rsidRPr="005B54D5" w:rsidRDefault="00A67B6A"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2. Mức giảm tiền thuê đất quy định tại khoản 1 Điều này được tính trên số tiền thuê đất phải nộp của năm 2025 được tính theo quy định của pháp luật về tiền thuê đất. Không thực hiện giảm trên số tiền thuê đất còn</w:t>
      </w:r>
      <w:r w:rsidR="006B3068" w:rsidRPr="005B54D5">
        <w:rPr>
          <w:bCs/>
          <w:sz w:val="28"/>
          <w:szCs w:val="28"/>
          <w:lang w:val="sv-SE"/>
        </w:rPr>
        <w:t xml:space="preserve"> </w:t>
      </w:r>
      <w:r w:rsidRPr="005B54D5">
        <w:rPr>
          <w:bCs/>
          <w:sz w:val="28"/>
          <w:szCs w:val="28"/>
          <w:lang w:val="sv-SE"/>
        </w:rPr>
        <w:t>nợ của các năm trước năm 2025 và tiền chậm nộp (nếu có). Trường hợp người sử dụng đất đang được giảm tiền thuê đất theo quy định hoặc/và khấu trừ tiền bồi thường, giải phóng mặt bằng theo quy định của pháp luật về tiền thuê đất thì mức giảm tiền thuê đất quy định tại khoản 1 Điều này được tính trên số tiền thuê đất phải nộp (nếu có) sau khi đã được giảm hoặc/và khấu trừ theo quy định của pháp luật</w:t>
      </w:r>
      <w:r w:rsidR="008C7AB2" w:rsidRPr="005B54D5">
        <w:rPr>
          <w:bCs/>
          <w:sz w:val="28"/>
          <w:szCs w:val="28"/>
          <w:lang w:val="sv-SE"/>
        </w:rPr>
        <w:t xml:space="preserve"> (trừ số tiền thuê đất được giảm</w:t>
      </w:r>
      <w:r w:rsidR="00F00F41" w:rsidRPr="005B54D5">
        <w:rPr>
          <w:bCs/>
          <w:sz w:val="28"/>
          <w:szCs w:val="28"/>
          <w:lang w:val="sv-SE"/>
        </w:rPr>
        <w:t xml:space="preserve"> của năm 2024</w:t>
      </w:r>
      <w:r w:rsidR="008C7ED4" w:rsidRPr="005B54D5">
        <w:rPr>
          <w:bCs/>
          <w:sz w:val="28"/>
          <w:szCs w:val="28"/>
          <w:lang w:val="sv-SE"/>
        </w:rPr>
        <w:t xml:space="preserve"> theo Nghị định số 87/2025/NĐ-CP ngày 11/4</w:t>
      </w:r>
      <w:r w:rsidR="008C7AB2" w:rsidRPr="005B54D5">
        <w:rPr>
          <w:bCs/>
          <w:sz w:val="28"/>
          <w:szCs w:val="28"/>
          <w:lang w:val="sv-SE"/>
        </w:rPr>
        <w:t>/2025 của Chính phủ)</w:t>
      </w:r>
      <w:r w:rsidRPr="005B54D5">
        <w:rPr>
          <w:bCs/>
          <w:sz w:val="28"/>
          <w:szCs w:val="28"/>
          <w:lang w:val="sv-SE"/>
        </w:rPr>
        <w:t>.</w:t>
      </w:r>
    </w:p>
    <w:p w:rsidR="00D7063F" w:rsidRPr="005B54D5" w:rsidRDefault="00D7063F"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3. Chủ đầu tư kết cấu hạ tầng khu công nghiệp, cụm công nghiệp khi được Nhà nước giảm tiền thuê đất năm 2025 theo quy định tại Nghị định này thì phải phân bổ tổng số tiền thuê đất được giảm (số tuyệt đối) để giảm tương ứng tiền thuê đất cho người dân, doanh nghiệp thuê lại đất trong khu công nghiệp, cụm công nghiệp (phân bổ đều theo tỷ lệ diện tích đất thuê lại) theo quy định tại khoản 6 Điều 202 Luật Đất đai năm 2024.</w:t>
      </w:r>
    </w:p>
    <w:p w:rsidR="00A67B6A" w:rsidRPr="005B54D5" w:rsidRDefault="00D7063F"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4</w:t>
      </w:r>
      <w:r w:rsidR="00A67B6A" w:rsidRPr="005B54D5">
        <w:rPr>
          <w:bCs/>
          <w:sz w:val="28"/>
          <w:szCs w:val="28"/>
          <w:lang w:val="sv-SE"/>
        </w:rPr>
        <w:t>. Hồ sơ giảm tiền thuê đất</w:t>
      </w:r>
    </w:p>
    <w:p w:rsidR="00A67B6A" w:rsidRPr="005B54D5" w:rsidRDefault="00A67B6A"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a) Giấy đề nghị giảm tiền thuê đất năm 2025 của người sử dụng đất theo Mẫu tại Phụ lục ban hành kèm theo Nghị định này (bản chính).</w:t>
      </w:r>
    </w:p>
    <w:p w:rsidR="00A67B6A" w:rsidRPr="005B54D5" w:rsidRDefault="00A67B6A"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 xml:space="preserve">b) Người sử dụng đất chịu trách nhiệm trước pháp luật về tính trung thực, chính xác của thông tin và đề nghị giảm tiền thuê đất của mình, đảm bảo đúng đối tượng được giảm tiền thuê đất theo quy định tại Nghị định này.  </w:t>
      </w:r>
    </w:p>
    <w:p w:rsidR="00A67B6A" w:rsidRPr="005B54D5" w:rsidRDefault="00D7063F"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5</w:t>
      </w:r>
      <w:r w:rsidR="00A67B6A" w:rsidRPr="005B54D5">
        <w:rPr>
          <w:bCs/>
          <w:sz w:val="28"/>
          <w:szCs w:val="28"/>
          <w:lang w:val="sv-SE"/>
        </w:rPr>
        <w:t>. Trình tự, thủ tục giảm tiền thuê đất</w:t>
      </w:r>
    </w:p>
    <w:p w:rsidR="00A67B6A" w:rsidRPr="005B54D5" w:rsidRDefault="00A67B6A"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a) Người sử dụng đất nộp 01 bộ hồ sơ đề nghị giảm tiền thuê đất (bằng các phương thức: Gửi trực tiếp, gửi qua dịch vụ bưu chính, gửi qua phương thức điện tử</w:t>
      </w:r>
      <w:r w:rsidR="00BF5204" w:rsidRPr="005B54D5">
        <w:rPr>
          <w:bCs/>
          <w:sz w:val="28"/>
          <w:szCs w:val="28"/>
          <w:lang w:val="sv-SE"/>
        </w:rPr>
        <w:t>, gửi qua Cổng dịch vụ công trực tuyến</w:t>
      </w:r>
      <w:r w:rsidRPr="005B54D5">
        <w:rPr>
          <w:bCs/>
          <w:sz w:val="28"/>
          <w:szCs w:val="28"/>
          <w:lang w:val="sv-SE"/>
        </w:rPr>
        <w:t xml:space="preserve"> hoặc gửi qua hình thức khác theo quy định của pháp luật về quản lý thuế) cho cơ quan thuế hoặc cơ quan khác theo quy định của pháp luật về đất đai, pháp luật về quản lý thuế kể từ thời điểm Nghị định này có hiệu lực thi hành đến hết ngày … tháng … năm 2025. Không áp dụng giảm tiền thuê đất theo quy định tại Nghị định này đối với trường hợp người sử dụng đất nộp hồ sơ sau ngày … tháng … năm 2025.</w:t>
      </w:r>
    </w:p>
    <w:p w:rsidR="00A67B6A" w:rsidRPr="005B54D5" w:rsidRDefault="00A67B6A" w:rsidP="00E8106C">
      <w:pPr>
        <w:pStyle w:val="NormalWeb"/>
        <w:shd w:val="clear" w:color="auto" w:fill="FFFFFF"/>
        <w:spacing w:before="120" w:beforeAutospacing="0" w:after="120" w:afterAutospacing="0"/>
        <w:ind w:firstLine="720"/>
        <w:jc w:val="both"/>
        <w:rPr>
          <w:bCs/>
          <w:spacing w:val="4"/>
          <w:sz w:val="28"/>
          <w:szCs w:val="28"/>
          <w:lang w:val="sv-SE"/>
        </w:rPr>
      </w:pPr>
      <w:r w:rsidRPr="005B54D5">
        <w:rPr>
          <w:bCs/>
          <w:spacing w:val="4"/>
          <w:sz w:val="28"/>
          <w:szCs w:val="28"/>
          <w:lang w:val="sv-SE"/>
        </w:rPr>
        <w:t xml:space="preserve">b) Căn cứ hồ sơ giảm tiền thuê đất do người sử dụng đất nộp theo quy định khoản 1 Điều này; không quá 30 ngày kể từ ngày nhận đủ hồ sơ hợp lệ theo quy định tại khoản </w:t>
      </w:r>
      <w:r w:rsidR="00B17B14" w:rsidRPr="005B54D5">
        <w:rPr>
          <w:bCs/>
          <w:spacing w:val="4"/>
          <w:sz w:val="28"/>
          <w:szCs w:val="28"/>
          <w:lang w:val="sv-SE"/>
        </w:rPr>
        <w:t>4</w:t>
      </w:r>
      <w:r w:rsidRPr="005B54D5">
        <w:rPr>
          <w:bCs/>
          <w:spacing w:val="4"/>
          <w:sz w:val="28"/>
          <w:szCs w:val="28"/>
          <w:lang w:val="sv-SE"/>
        </w:rPr>
        <w:t xml:space="preserve"> Điều này, cơ quan</w:t>
      </w:r>
      <w:r w:rsidR="00631D45" w:rsidRPr="005B54D5">
        <w:rPr>
          <w:bCs/>
          <w:spacing w:val="4"/>
          <w:sz w:val="28"/>
          <w:szCs w:val="28"/>
          <w:lang w:val="sv-SE"/>
        </w:rPr>
        <w:t>, người</w:t>
      </w:r>
      <w:r w:rsidRPr="005B54D5">
        <w:rPr>
          <w:bCs/>
          <w:spacing w:val="4"/>
          <w:sz w:val="28"/>
          <w:szCs w:val="28"/>
          <w:lang w:val="sv-SE"/>
        </w:rPr>
        <w:t xml:space="preserve"> có thẩm quyền xác định số tiền thuê đất được giảm và ban hành Quyết định giảm tiền thuê đất theo quy định của pháp luật về tiền sử dụng đất, tiền thuê đất và pháp luật về quản lý thuế.</w:t>
      </w:r>
    </w:p>
    <w:p w:rsidR="00A67B6A" w:rsidRPr="005B54D5" w:rsidRDefault="00A67B6A"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c) Trường hợp người sử dụng đất đã được cơ quan</w:t>
      </w:r>
      <w:r w:rsidR="00426BF0" w:rsidRPr="005B54D5">
        <w:rPr>
          <w:bCs/>
          <w:sz w:val="28"/>
          <w:szCs w:val="28"/>
          <w:lang w:val="sv-SE"/>
        </w:rPr>
        <w:t>, người</w:t>
      </w:r>
      <w:r w:rsidRPr="005B54D5">
        <w:rPr>
          <w:bCs/>
          <w:sz w:val="28"/>
          <w:szCs w:val="28"/>
          <w:lang w:val="sv-SE"/>
        </w:rPr>
        <w:t xml:space="preserve"> có thẩm quyền quyết định giảm tiền thuê đất theo quy định của Nghị định này nhưng sau đó cơ quan quản lý nhà nước phát hiện qua thanh tra, kiểm tra việc người sử dụng đất không thuộc trường hợp được giảm tiền thuê đất theo quy định tại Nghị định này thì người sử dụng đất phải hoàn trả ngân sách nhà nước số tiền thuê đất đã được giảm và tiền chậm nộp tính trên số tiền được giảm theo quy định của pháp luật về quản lý thuế.</w:t>
      </w:r>
    </w:p>
    <w:p w:rsidR="00A67B6A" w:rsidRPr="005B54D5" w:rsidRDefault="00A67B6A" w:rsidP="00E8106C">
      <w:pPr>
        <w:pStyle w:val="NormalWeb"/>
        <w:shd w:val="clear" w:color="auto" w:fill="FFFFFF"/>
        <w:spacing w:before="120" w:beforeAutospacing="0" w:after="120" w:afterAutospacing="0"/>
        <w:ind w:firstLine="720"/>
        <w:jc w:val="both"/>
        <w:rPr>
          <w:bCs/>
          <w:sz w:val="28"/>
          <w:szCs w:val="28"/>
          <w:lang w:val="sv-SE"/>
        </w:rPr>
      </w:pPr>
      <w:r w:rsidRPr="005B54D5">
        <w:rPr>
          <w:bCs/>
          <w:sz w:val="28"/>
          <w:szCs w:val="28"/>
          <w:lang w:val="sv-SE"/>
        </w:rPr>
        <w:t>d) Trường hợp người sử dụng đất đã nộp tiền thuê đất của năm 2025 mà sau khi cơ quan</w:t>
      </w:r>
      <w:r w:rsidR="00426BF0" w:rsidRPr="005B54D5">
        <w:rPr>
          <w:bCs/>
          <w:sz w:val="28"/>
          <w:szCs w:val="28"/>
          <w:lang w:val="sv-SE"/>
        </w:rPr>
        <w:t>, người</w:t>
      </w:r>
      <w:r w:rsidRPr="005B54D5">
        <w:rPr>
          <w:bCs/>
          <w:sz w:val="28"/>
          <w:szCs w:val="28"/>
          <w:lang w:val="sv-SE"/>
        </w:rPr>
        <w:t xml:space="preserve"> có thẩm quyền xác định và quyết định giảm tiền thuê đất có phát sinh thừa tiền thuê đất thì được trừ số tiền đã nộp thừa vào tiền thuê đất của kỳ sau hoặc năm tiếp theo theo quy định của pháp luật về quản lý thuế và pháp luật khác có liên quan; trường hợp không còn kỳ phải nộp tiền thuê đất tiếp theo thì thực hiện bù trừ hoặc hoàn trả số tiền nộp thừa theo quy định của pháp luật về quản lý thuế và pháp luật khác có liên quan.</w:t>
      </w:r>
    </w:p>
    <w:p w:rsidR="00E03356" w:rsidRPr="005B54D5" w:rsidRDefault="00A67B6A" w:rsidP="00E8106C">
      <w:pPr>
        <w:pStyle w:val="NormalWeb"/>
        <w:shd w:val="clear" w:color="auto" w:fill="FFFFFF"/>
        <w:spacing w:before="120" w:beforeAutospacing="0" w:after="120" w:afterAutospacing="0"/>
        <w:ind w:firstLine="720"/>
        <w:jc w:val="both"/>
        <w:rPr>
          <w:b/>
          <w:bCs/>
          <w:sz w:val="28"/>
          <w:szCs w:val="28"/>
          <w:lang w:val="sv-SE"/>
        </w:rPr>
      </w:pPr>
      <w:r w:rsidRPr="005B54D5">
        <w:rPr>
          <w:b/>
          <w:bCs/>
          <w:sz w:val="28"/>
          <w:szCs w:val="28"/>
          <w:lang w:val="sv-SE"/>
        </w:rPr>
        <w:t xml:space="preserve">Điều 5. </w:t>
      </w:r>
      <w:r w:rsidR="00E03356" w:rsidRPr="005B54D5">
        <w:rPr>
          <w:b/>
          <w:bCs/>
          <w:sz w:val="28"/>
          <w:szCs w:val="28"/>
          <w:lang w:val="sv-SE"/>
        </w:rPr>
        <w:t>Điều khoản chuyển tiếp</w:t>
      </w:r>
    </w:p>
    <w:p w:rsidR="00B9436F" w:rsidRPr="005B54D5" w:rsidRDefault="000703D4" w:rsidP="00E8106C">
      <w:pPr>
        <w:pStyle w:val="NormalWeb"/>
        <w:shd w:val="clear" w:color="auto" w:fill="FFFFFF"/>
        <w:spacing w:before="120" w:beforeAutospacing="0" w:after="120" w:afterAutospacing="0"/>
        <w:ind w:firstLine="720"/>
        <w:jc w:val="both"/>
        <w:rPr>
          <w:spacing w:val="6"/>
          <w:sz w:val="28"/>
          <w:szCs w:val="28"/>
          <w:lang w:val="sv-SE"/>
        </w:rPr>
      </w:pPr>
      <w:r w:rsidRPr="005B54D5">
        <w:rPr>
          <w:bCs/>
          <w:spacing w:val="6"/>
          <w:sz w:val="28"/>
          <w:szCs w:val="28"/>
          <w:lang w:val="sv-SE"/>
        </w:rPr>
        <w:t xml:space="preserve">1. </w:t>
      </w:r>
      <w:r w:rsidR="00B9436F" w:rsidRPr="005B54D5">
        <w:rPr>
          <w:bCs/>
          <w:spacing w:val="6"/>
          <w:sz w:val="28"/>
          <w:szCs w:val="28"/>
          <w:lang w:val="sv-SE"/>
        </w:rPr>
        <w:t xml:space="preserve">Trường hợp được Nhà nước giao đất, cho thuê đất từ ngày 01 tháng 8 năm 2024 đến trước ngày Nghị định này có hiệu lực thi hành mà chưa </w:t>
      </w:r>
      <w:r w:rsidR="00B9436F" w:rsidRPr="005B54D5">
        <w:rPr>
          <w:spacing w:val="6"/>
          <w:sz w:val="28"/>
          <w:szCs w:val="28"/>
          <w:lang w:val="sv-SE"/>
        </w:rPr>
        <w:t>đư</w:t>
      </w:r>
      <w:r w:rsidR="00B9436F" w:rsidRPr="005B54D5">
        <w:rPr>
          <w:spacing w:val="6"/>
          <w:sz w:val="28"/>
          <w:szCs w:val="28"/>
          <w:lang w:val="vi-VN"/>
        </w:rPr>
        <w:t>ợc cơ quan nh</w:t>
      </w:r>
      <w:r w:rsidR="00B9436F" w:rsidRPr="005B54D5">
        <w:rPr>
          <w:spacing w:val="6"/>
          <w:sz w:val="28"/>
          <w:szCs w:val="28"/>
          <w:lang w:val="sv-SE"/>
        </w:rPr>
        <w:t>à nư</w:t>
      </w:r>
      <w:r w:rsidR="00B9436F" w:rsidRPr="005B54D5">
        <w:rPr>
          <w:spacing w:val="6"/>
          <w:sz w:val="28"/>
          <w:szCs w:val="28"/>
          <w:lang w:val="vi-VN"/>
        </w:rPr>
        <w:t>ớc c</w:t>
      </w:r>
      <w:r w:rsidR="00B9436F" w:rsidRPr="005B54D5">
        <w:rPr>
          <w:spacing w:val="6"/>
          <w:sz w:val="28"/>
          <w:szCs w:val="28"/>
          <w:lang w:val="sv-SE"/>
        </w:rPr>
        <w:t>ó th</w:t>
      </w:r>
      <w:r w:rsidR="00B9436F" w:rsidRPr="005B54D5">
        <w:rPr>
          <w:spacing w:val="6"/>
          <w:sz w:val="28"/>
          <w:szCs w:val="28"/>
          <w:lang w:val="vi-VN"/>
        </w:rPr>
        <w:t>ẩm quyền t</w:t>
      </w:r>
      <w:r w:rsidR="00B9436F" w:rsidRPr="005B54D5">
        <w:rPr>
          <w:spacing w:val="6"/>
          <w:sz w:val="28"/>
          <w:szCs w:val="28"/>
          <w:lang w:val="sv-SE"/>
        </w:rPr>
        <w:t>ính và thông báo ti</w:t>
      </w:r>
      <w:r w:rsidR="00B9436F" w:rsidRPr="005B54D5">
        <w:rPr>
          <w:spacing w:val="6"/>
          <w:sz w:val="28"/>
          <w:szCs w:val="28"/>
          <w:lang w:val="vi-VN"/>
        </w:rPr>
        <w:t>ền sử dụng đất</w:t>
      </w:r>
      <w:r w:rsidR="00B42E3C" w:rsidRPr="005B54D5">
        <w:rPr>
          <w:spacing w:val="6"/>
          <w:sz w:val="28"/>
          <w:szCs w:val="28"/>
          <w:lang w:val="sv-SE"/>
        </w:rPr>
        <w:t>, tiền thuê đất</w:t>
      </w:r>
      <w:r w:rsidR="00B9436F" w:rsidRPr="005B54D5">
        <w:rPr>
          <w:spacing w:val="6"/>
          <w:sz w:val="28"/>
          <w:szCs w:val="28"/>
          <w:lang w:val="vi-VN"/>
        </w:rPr>
        <w:t xml:space="preserve"> phải nộp theo quy định</w:t>
      </w:r>
      <w:r w:rsidR="00B9436F" w:rsidRPr="005B54D5">
        <w:rPr>
          <w:spacing w:val="6"/>
          <w:sz w:val="28"/>
          <w:szCs w:val="28"/>
          <w:lang w:val="sv-SE"/>
        </w:rPr>
        <w:t xml:space="preserve"> và thuộc đối tượng được miễn, giảm tiền sử dụng đất, tiền thuê đất theo quy định tại Điều 3 Nghị định này thì nay thực hiện miễn, giảm tiền sử dụng đất, tiền thuê đất theo quy định tại Nghị định này.</w:t>
      </w:r>
    </w:p>
    <w:p w:rsidR="000703D4" w:rsidRPr="005B54D5" w:rsidRDefault="000703D4" w:rsidP="00E8106C">
      <w:pPr>
        <w:pStyle w:val="NormalWeb"/>
        <w:shd w:val="clear" w:color="auto" w:fill="FFFFFF"/>
        <w:spacing w:before="120" w:beforeAutospacing="0" w:after="120" w:afterAutospacing="0"/>
        <w:ind w:firstLine="720"/>
        <w:jc w:val="both"/>
        <w:rPr>
          <w:sz w:val="28"/>
          <w:szCs w:val="28"/>
          <w:lang w:val="sv-SE"/>
        </w:rPr>
      </w:pPr>
      <w:r w:rsidRPr="005B54D5">
        <w:rPr>
          <w:sz w:val="28"/>
          <w:szCs w:val="28"/>
          <w:lang w:val="sv-SE"/>
        </w:rPr>
        <w:t xml:space="preserve">2. Trường hợp người sử dụng đất thuộc đối tượng được giảm tiền thuê đất theo các Quyết </w:t>
      </w:r>
      <w:r w:rsidR="00E8106C" w:rsidRPr="005B54D5">
        <w:rPr>
          <w:sz w:val="28"/>
          <w:szCs w:val="28"/>
          <w:lang w:val="sv-SE"/>
        </w:rPr>
        <w:t xml:space="preserve">định của Thủ tướng Chính phủ </w:t>
      </w:r>
      <w:r w:rsidRPr="005B54D5">
        <w:rPr>
          <w:sz w:val="28"/>
          <w:szCs w:val="28"/>
          <w:lang w:val="sv-SE"/>
        </w:rPr>
        <w:t>hoặc Nghị định của Chính phủ về giảm tiền thuê đất các năm và đã nộp hồ sơ hợp lệ theo đúng quy định của pháp luật tại cơ quan nhà nư</w:t>
      </w:r>
      <w:r w:rsidR="00E8106C" w:rsidRPr="005B54D5">
        <w:rPr>
          <w:sz w:val="28"/>
          <w:szCs w:val="28"/>
          <w:lang w:val="sv-SE"/>
        </w:rPr>
        <w:t>ớc có thẩm quyền nhưng chưa có q</w:t>
      </w:r>
      <w:r w:rsidRPr="005B54D5">
        <w:rPr>
          <w:sz w:val="28"/>
          <w:szCs w:val="28"/>
          <w:lang w:val="sv-SE"/>
        </w:rPr>
        <w:t>uyết định giảm tiền thuê đất thì áp dụng ưu đãi giảm tiền thuê đất theo quy định của pháp luật trước ngày Nghị định này có hiệu lực thi hành.</w:t>
      </w:r>
    </w:p>
    <w:p w:rsidR="008B63FC" w:rsidRPr="005B54D5" w:rsidRDefault="008B63FC" w:rsidP="00E8106C">
      <w:pPr>
        <w:pStyle w:val="NormalWeb"/>
        <w:shd w:val="clear" w:color="auto" w:fill="FFFFFF"/>
        <w:spacing w:before="120" w:beforeAutospacing="0" w:after="120" w:afterAutospacing="0"/>
        <w:ind w:firstLine="720"/>
        <w:jc w:val="both"/>
        <w:rPr>
          <w:sz w:val="28"/>
          <w:szCs w:val="28"/>
          <w:lang w:val="sv-SE"/>
        </w:rPr>
      </w:pPr>
      <w:r w:rsidRPr="005B54D5">
        <w:rPr>
          <w:b/>
          <w:bCs/>
          <w:sz w:val="28"/>
          <w:szCs w:val="28"/>
          <w:lang w:val="sv-SE"/>
        </w:rPr>
        <w:t xml:space="preserve">Điều </w:t>
      </w:r>
      <w:r w:rsidR="00A67B6A" w:rsidRPr="005B54D5">
        <w:rPr>
          <w:b/>
          <w:bCs/>
          <w:sz w:val="28"/>
          <w:szCs w:val="28"/>
          <w:lang w:val="sv-SE"/>
        </w:rPr>
        <w:t>6</w:t>
      </w:r>
      <w:r w:rsidRPr="005B54D5">
        <w:rPr>
          <w:b/>
          <w:bCs/>
          <w:sz w:val="28"/>
          <w:szCs w:val="28"/>
          <w:lang w:val="sv-SE"/>
        </w:rPr>
        <w:t>. Hiệu lực thi hành</w:t>
      </w:r>
    </w:p>
    <w:p w:rsidR="008B63FC" w:rsidRPr="005B54D5" w:rsidRDefault="008B63FC" w:rsidP="00E8106C">
      <w:pPr>
        <w:pStyle w:val="NormalWeb"/>
        <w:shd w:val="clear" w:color="auto" w:fill="FFFFFF"/>
        <w:spacing w:before="120" w:beforeAutospacing="0" w:after="120" w:afterAutospacing="0"/>
        <w:ind w:firstLine="720"/>
        <w:jc w:val="both"/>
        <w:rPr>
          <w:sz w:val="28"/>
          <w:szCs w:val="28"/>
          <w:lang w:val="sv-SE"/>
        </w:rPr>
      </w:pPr>
      <w:r w:rsidRPr="005B54D5">
        <w:rPr>
          <w:sz w:val="28"/>
          <w:szCs w:val="28"/>
          <w:lang w:val="sv-SE"/>
        </w:rPr>
        <w:t>1. Nghị định này có hiệu lực thi hành từ ngày     tháng     năm 2025.</w:t>
      </w:r>
    </w:p>
    <w:p w:rsidR="00A67B6A" w:rsidRPr="005B54D5" w:rsidRDefault="00A67B6A" w:rsidP="00E8106C">
      <w:pPr>
        <w:pStyle w:val="NormalWeb"/>
        <w:shd w:val="clear" w:color="auto" w:fill="FFFFFF"/>
        <w:spacing w:before="120" w:beforeAutospacing="0" w:after="120" w:afterAutospacing="0"/>
        <w:ind w:firstLine="720"/>
        <w:jc w:val="both"/>
        <w:rPr>
          <w:sz w:val="28"/>
          <w:szCs w:val="28"/>
          <w:lang w:val="sv-SE"/>
        </w:rPr>
      </w:pPr>
      <w:r w:rsidRPr="005B54D5">
        <w:rPr>
          <w:sz w:val="28"/>
          <w:szCs w:val="28"/>
          <w:lang w:val="sv-SE"/>
        </w:rPr>
        <w:t>2. Trong trường hợp các văn bản dẫn chiếu tại Nghị định này được sửa đổi, bổ sung, thay thế thì thực hiện theo quy định tương ứng tại văn bản sửa đổi, bổ sung, thay thế đó.</w:t>
      </w:r>
    </w:p>
    <w:p w:rsidR="00020E4E" w:rsidRPr="005B54D5" w:rsidRDefault="00A67B6A" w:rsidP="00E8106C">
      <w:pPr>
        <w:pStyle w:val="NormalWeb"/>
        <w:shd w:val="clear" w:color="auto" w:fill="FFFFFF"/>
        <w:spacing w:before="120" w:beforeAutospacing="0" w:after="120" w:afterAutospacing="0"/>
        <w:ind w:firstLine="720"/>
        <w:jc w:val="both"/>
        <w:rPr>
          <w:sz w:val="28"/>
          <w:szCs w:val="28"/>
          <w:shd w:val="clear" w:color="auto" w:fill="FFFFFF"/>
          <w:lang w:val="sv-SE"/>
        </w:rPr>
      </w:pPr>
      <w:bookmarkStart w:id="5" w:name="khoan_3_53"/>
      <w:r w:rsidRPr="005B54D5">
        <w:rPr>
          <w:sz w:val="28"/>
          <w:szCs w:val="28"/>
          <w:shd w:val="clear" w:color="auto" w:fill="FFFFFF"/>
          <w:lang w:val="sv-SE"/>
        </w:rPr>
        <w:t>3</w:t>
      </w:r>
      <w:r w:rsidR="00B418FF" w:rsidRPr="005B54D5">
        <w:rPr>
          <w:sz w:val="28"/>
          <w:szCs w:val="28"/>
          <w:shd w:val="clear" w:color="auto" w:fill="FFFFFF"/>
          <w:lang w:val="sv-SE"/>
        </w:rPr>
        <w:t>. Bãi bỏ</w:t>
      </w:r>
      <w:r w:rsidR="008404DD" w:rsidRPr="005B54D5">
        <w:rPr>
          <w:sz w:val="28"/>
          <w:szCs w:val="28"/>
          <w:shd w:val="clear" w:color="auto" w:fill="FFFFFF"/>
          <w:lang w:val="sv-SE"/>
        </w:rPr>
        <w:t xml:space="preserve"> các quy định</w:t>
      </w:r>
      <w:bookmarkEnd w:id="5"/>
      <w:r w:rsidR="00D8755A" w:rsidRPr="005B54D5">
        <w:rPr>
          <w:sz w:val="28"/>
          <w:szCs w:val="28"/>
          <w:shd w:val="clear" w:color="auto" w:fill="FFFFFF"/>
          <w:lang w:val="sv-SE"/>
        </w:rPr>
        <w:t xml:space="preserve"> </w:t>
      </w:r>
      <w:r w:rsidR="008404DD" w:rsidRPr="005B54D5">
        <w:rPr>
          <w:sz w:val="28"/>
          <w:szCs w:val="28"/>
          <w:shd w:val="clear" w:color="auto" w:fill="FFFFFF"/>
          <w:lang w:val="sv-SE"/>
        </w:rPr>
        <w:t xml:space="preserve">về ưu đãi miễn, giảm tiền thuê đất đối với cơ sở sản xuất, kinh doanh sử dụng lao động là người khuyết tật theo quy định tại điểm đ khoản 1 Điều 9 </w:t>
      </w:r>
      <w:r w:rsidR="008404DD" w:rsidRPr="005B54D5">
        <w:rPr>
          <w:sz w:val="28"/>
          <w:szCs w:val="28"/>
          <w:shd w:val="clear" w:color="auto" w:fill="FFFFFF"/>
          <w:lang w:val="vi-VN"/>
        </w:rPr>
        <w:t xml:space="preserve">Nghị định số </w:t>
      </w:r>
      <w:r w:rsidR="008404DD" w:rsidRPr="005B54D5">
        <w:rPr>
          <w:sz w:val="28"/>
          <w:szCs w:val="28"/>
          <w:shd w:val="clear" w:color="auto" w:fill="FFFFFF"/>
          <w:lang w:val="sv-SE"/>
        </w:rPr>
        <w:t>28</w:t>
      </w:r>
      <w:r w:rsidR="008404DD" w:rsidRPr="005B54D5">
        <w:rPr>
          <w:sz w:val="28"/>
          <w:szCs w:val="28"/>
          <w:shd w:val="clear" w:color="auto" w:fill="FFFFFF"/>
          <w:lang w:val="vi-VN"/>
        </w:rPr>
        <w:t>/20</w:t>
      </w:r>
      <w:r w:rsidR="008404DD" w:rsidRPr="005B54D5">
        <w:rPr>
          <w:sz w:val="28"/>
          <w:szCs w:val="28"/>
          <w:shd w:val="clear" w:color="auto" w:fill="FFFFFF"/>
          <w:lang w:val="sv-SE"/>
        </w:rPr>
        <w:t>12</w:t>
      </w:r>
      <w:r w:rsidR="008404DD" w:rsidRPr="005B54D5">
        <w:rPr>
          <w:sz w:val="28"/>
          <w:szCs w:val="28"/>
          <w:shd w:val="clear" w:color="auto" w:fill="FFFFFF"/>
          <w:lang w:val="vi-VN"/>
        </w:rPr>
        <w:t>/NĐ-CP ng</w:t>
      </w:r>
      <w:r w:rsidR="008404DD" w:rsidRPr="005B54D5">
        <w:rPr>
          <w:sz w:val="28"/>
          <w:szCs w:val="28"/>
          <w:shd w:val="clear" w:color="auto" w:fill="FFFFFF"/>
          <w:lang w:val="sv-SE"/>
        </w:rPr>
        <w:t>ày 10 tháng 4 năm 2012 c</w:t>
      </w:r>
      <w:r w:rsidR="008404DD" w:rsidRPr="005B54D5">
        <w:rPr>
          <w:sz w:val="28"/>
          <w:szCs w:val="28"/>
          <w:shd w:val="clear" w:color="auto" w:fill="FFFFFF"/>
          <w:lang w:val="vi-VN"/>
        </w:rPr>
        <w:t>ủa Ch</w:t>
      </w:r>
      <w:r w:rsidR="008404DD" w:rsidRPr="005B54D5">
        <w:rPr>
          <w:sz w:val="28"/>
          <w:szCs w:val="28"/>
          <w:shd w:val="clear" w:color="auto" w:fill="FFFFFF"/>
          <w:lang w:val="sv-SE"/>
        </w:rPr>
        <w:t>ính ph</w:t>
      </w:r>
      <w:r w:rsidR="008404DD" w:rsidRPr="005B54D5">
        <w:rPr>
          <w:sz w:val="28"/>
          <w:szCs w:val="28"/>
          <w:shd w:val="clear" w:color="auto" w:fill="FFFFFF"/>
          <w:lang w:val="vi-VN"/>
        </w:rPr>
        <w:t>ủ</w:t>
      </w:r>
      <w:r w:rsidR="008404DD" w:rsidRPr="005B54D5">
        <w:rPr>
          <w:sz w:val="28"/>
          <w:szCs w:val="28"/>
          <w:shd w:val="clear" w:color="auto" w:fill="FFFFFF"/>
          <w:lang w:val="sv-SE"/>
        </w:rPr>
        <w:t xml:space="preserve"> quy định chi tiết và hướng dẫn thi hành một số điều của Luật người khuyết tật</w:t>
      </w:r>
      <w:r w:rsidR="00020E4E" w:rsidRPr="005B54D5">
        <w:rPr>
          <w:sz w:val="28"/>
          <w:szCs w:val="28"/>
          <w:shd w:val="clear" w:color="auto" w:fill="FFFFFF"/>
          <w:lang w:val="sv-SE"/>
        </w:rPr>
        <w:t>.</w:t>
      </w:r>
    </w:p>
    <w:p w:rsidR="00E8106C" w:rsidRPr="005B54D5" w:rsidRDefault="00E8106C" w:rsidP="00E8106C">
      <w:pPr>
        <w:pStyle w:val="NormalWeb"/>
        <w:shd w:val="clear" w:color="auto" w:fill="FFFFFF"/>
        <w:spacing w:before="120" w:beforeAutospacing="0" w:after="120" w:afterAutospacing="0"/>
        <w:ind w:firstLine="720"/>
        <w:jc w:val="both"/>
        <w:rPr>
          <w:b/>
          <w:sz w:val="28"/>
          <w:szCs w:val="28"/>
          <w:shd w:val="clear" w:color="auto" w:fill="FFFFFF"/>
          <w:lang w:val="sv-SE"/>
        </w:rPr>
      </w:pPr>
    </w:p>
    <w:p w:rsidR="00B418FF" w:rsidRPr="005B54D5" w:rsidRDefault="00B418FF" w:rsidP="00E8106C">
      <w:pPr>
        <w:pStyle w:val="NormalWeb"/>
        <w:shd w:val="clear" w:color="auto" w:fill="FFFFFF"/>
        <w:spacing w:before="120" w:beforeAutospacing="0" w:after="120" w:afterAutospacing="0"/>
        <w:ind w:firstLine="720"/>
        <w:jc w:val="both"/>
        <w:rPr>
          <w:b/>
          <w:sz w:val="28"/>
          <w:szCs w:val="28"/>
          <w:lang w:val="sv-SE"/>
        </w:rPr>
      </w:pPr>
      <w:r w:rsidRPr="005B54D5">
        <w:rPr>
          <w:b/>
          <w:sz w:val="28"/>
          <w:szCs w:val="28"/>
          <w:shd w:val="clear" w:color="auto" w:fill="FFFFFF"/>
          <w:lang w:val="sv-SE"/>
        </w:rPr>
        <w:t xml:space="preserve">Điều </w:t>
      </w:r>
      <w:r w:rsidR="00A67B6A" w:rsidRPr="005B54D5">
        <w:rPr>
          <w:b/>
          <w:sz w:val="28"/>
          <w:szCs w:val="28"/>
          <w:shd w:val="clear" w:color="auto" w:fill="FFFFFF"/>
          <w:lang w:val="sv-SE"/>
        </w:rPr>
        <w:t>7</w:t>
      </w:r>
      <w:r w:rsidRPr="005B54D5">
        <w:rPr>
          <w:b/>
          <w:sz w:val="28"/>
          <w:szCs w:val="28"/>
          <w:shd w:val="clear" w:color="auto" w:fill="FFFFFF"/>
          <w:lang w:val="sv-SE"/>
        </w:rPr>
        <w:t>. Trách nhiệm thi hành</w:t>
      </w:r>
    </w:p>
    <w:p w:rsidR="00544AA9" w:rsidRPr="005B54D5" w:rsidRDefault="008B63FC" w:rsidP="00E8106C">
      <w:pPr>
        <w:pStyle w:val="NormalWeb"/>
        <w:shd w:val="clear" w:color="auto" w:fill="FFFFFF"/>
        <w:spacing w:before="120" w:beforeAutospacing="0" w:after="120" w:afterAutospacing="0"/>
        <w:ind w:firstLine="720"/>
        <w:jc w:val="both"/>
        <w:rPr>
          <w:sz w:val="28"/>
          <w:szCs w:val="28"/>
          <w:lang w:val="sv-SE"/>
        </w:rPr>
      </w:pPr>
      <w:r w:rsidRPr="005B54D5">
        <w:rPr>
          <w:sz w:val="28"/>
          <w:szCs w:val="28"/>
          <w:lang w:val="sv-SE"/>
        </w:rPr>
        <w:t>Các Bộ trưởng, Thủ trưởng cơ quan ngang Bộ, Thủ trưởng cơ quan thuộc Chính phủ, Chủ tịch Ủy ban nhân dân các cấp và tổ chức, cá nhân khác có liên quan chịu trách nhiệm thi hành Nghị định này./.</w:t>
      </w:r>
    </w:p>
    <w:tbl>
      <w:tblPr>
        <w:tblW w:w="0" w:type="auto"/>
        <w:tblCellSpacing w:w="0" w:type="dxa"/>
        <w:shd w:val="clear" w:color="auto" w:fill="FFFFFF"/>
        <w:tblCellMar>
          <w:left w:w="0" w:type="dxa"/>
          <w:right w:w="0" w:type="dxa"/>
        </w:tblCellMar>
        <w:tblLook w:val="04A0"/>
      </w:tblPr>
      <w:tblGrid>
        <w:gridCol w:w="5211"/>
        <w:gridCol w:w="3595"/>
      </w:tblGrid>
      <w:tr w:rsidR="002C3D84" w:rsidRPr="005B54D5" w:rsidTr="006B25DA">
        <w:trPr>
          <w:tblCellSpacing w:w="0" w:type="dxa"/>
        </w:trPr>
        <w:tc>
          <w:tcPr>
            <w:tcW w:w="5211" w:type="dxa"/>
            <w:shd w:val="clear" w:color="auto" w:fill="FFFFFF"/>
            <w:tcMar>
              <w:top w:w="0" w:type="dxa"/>
              <w:left w:w="108" w:type="dxa"/>
              <w:bottom w:w="0" w:type="dxa"/>
              <w:right w:w="108" w:type="dxa"/>
            </w:tcMar>
            <w:hideMark/>
          </w:tcPr>
          <w:p w:rsidR="00544AA9" w:rsidRPr="005B54D5" w:rsidRDefault="002C3D84" w:rsidP="00787206">
            <w:pPr>
              <w:spacing w:before="140" w:after="120" w:line="240" w:lineRule="auto"/>
              <w:rPr>
                <w:rFonts w:eastAsia="Times New Roman"/>
                <w:sz w:val="24"/>
                <w:szCs w:val="24"/>
                <w:lang w:val="pt-BR"/>
              </w:rPr>
            </w:pPr>
            <w:r w:rsidRPr="005B54D5">
              <w:rPr>
                <w:rFonts w:eastAsia="Times New Roman"/>
                <w:lang w:val="pt-BR"/>
              </w:rPr>
              <w:t> </w:t>
            </w:r>
            <w:r w:rsidRPr="005B54D5">
              <w:rPr>
                <w:rFonts w:eastAsia="Times New Roman"/>
                <w:b/>
                <w:bCs/>
                <w:i/>
                <w:iCs/>
                <w:sz w:val="24"/>
                <w:szCs w:val="24"/>
                <w:lang w:val="pt-BR"/>
              </w:rPr>
              <w:t>Nơi nhận:</w:t>
            </w:r>
            <w:r w:rsidRPr="005B54D5">
              <w:rPr>
                <w:rFonts w:eastAsia="Times New Roman"/>
                <w:b/>
                <w:bCs/>
                <w:i/>
                <w:iCs/>
                <w:sz w:val="24"/>
                <w:szCs w:val="24"/>
                <w:lang w:val="pt-BR"/>
              </w:rPr>
              <w:br/>
            </w:r>
            <w:r w:rsidRPr="005B54D5">
              <w:rPr>
                <w:rFonts w:eastAsia="Times New Roman"/>
                <w:sz w:val="24"/>
                <w:szCs w:val="24"/>
                <w:lang w:val="pt-BR"/>
              </w:rPr>
              <w:t>- Ban Bí thư Trung ương Đảng;</w:t>
            </w:r>
            <w:r w:rsidRPr="005B54D5">
              <w:rPr>
                <w:rFonts w:eastAsia="Times New Roman"/>
                <w:sz w:val="24"/>
                <w:szCs w:val="24"/>
                <w:lang w:val="pt-BR"/>
              </w:rPr>
              <w:br/>
              <w:t>- Thủ tướng, các Phó Thủ tướng Chính phủ;</w:t>
            </w:r>
            <w:r w:rsidRPr="005B54D5">
              <w:rPr>
                <w:rFonts w:eastAsia="Times New Roman"/>
                <w:sz w:val="24"/>
                <w:szCs w:val="24"/>
                <w:lang w:val="pt-BR"/>
              </w:rPr>
              <w:br/>
              <w:t>- Các Bộ, cơ quan ngang Bộ, cơ quan thuộc CP;</w:t>
            </w:r>
            <w:r w:rsidRPr="005B54D5">
              <w:rPr>
                <w:rFonts w:eastAsia="Times New Roman"/>
                <w:sz w:val="24"/>
                <w:szCs w:val="24"/>
                <w:lang w:val="pt-BR"/>
              </w:rPr>
              <w:br/>
            </w:r>
            <w:r w:rsidRPr="005B54D5">
              <w:rPr>
                <w:rFonts w:eastAsia="Times New Roman"/>
                <w:spacing w:val="-4"/>
                <w:sz w:val="24"/>
                <w:szCs w:val="24"/>
                <w:lang w:val="pt-BR"/>
              </w:rPr>
              <w:t>- HĐND, UBND các tỉnh, thành phố trực thuộc TW</w:t>
            </w:r>
            <w:r w:rsidRPr="005B54D5">
              <w:rPr>
                <w:rFonts w:eastAsia="Times New Roman"/>
                <w:sz w:val="24"/>
                <w:szCs w:val="24"/>
                <w:lang w:val="pt-BR"/>
              </w:rPr>
              <w:t>;</w:t>
            </w:r>
            <w:r w:rsidRPr="005B54D5">
              <w:rPr>
                <w:rFonts w:eastAsia="Times New Roman"/>
                <w:sz w:val="24"/>
                <w:szCs w:val="24"/>
                <w:lang w:val="pt-BR"/>
              </w:rPr>
              <w:br/>
              <w:t>- Văn phòng </w:t>
            </w:r>
            <w:r w:rsidRPr="005B54D5">
              <w:rPr>
                <w:rFonts w:eastAsia="Times New Roman"/>
                <w:sz w:val="24"/>
                <w:szCs w:val="24"/>
                <w:shd w:val="clear" w:color="auto" w:fill="FFFFFF"/>
                <w:lang w:val="pt-BR"/>
              </w:rPr>
              <w:t>Tổng</w:t>
            </w:r>
            <w:r w:rsidRPr="005B54D5">
              <w:rPr>
                <w:rFonts w:eastAsia="Times New Roman"/>
                <w:sz w:val="24"/>
                <w:szCs w:val="24"/>
                <w:lang w:val="pt-BR"/>
              </w:rPr>
              <w:t> bí thư;</w:t>
            </w:r>
            <w:r w:rsidRPr="005B54D5">
              <w:rPr>
                <w:rFonts w:eastAsia="Times New Roman"/>
                <w:sz w:val="24"/>
                <w:szCs w:val="24"/>
                <w:lang w:val="pt-BR"/>
              </w:rPr>
              <w:br/>
              <w:t>- Văn phòng Trung ương và các Ban </w:t>
            </w:r>
            <w:r w:rsidRPr="005B54D5">
              <w:rPr>
                <w:rFonts w:eastAsia="Times New Roman"/>
                <w:sz w:val="24"/>
                <w:szCs w:val="24"/>
                <w:shd w:val="clear" w:color="auto" w:fill="FFFFFF"/>
                <w:lang w:val="pt-BR"/>
              </w:rPr>
              <w:t>của</w:t>
            </w:r>
            <w:r w:rsidRPr="005B54D5">
              <w:rPr>
                <w:rFonts w:eastAsia="Times New Roman"/>
                <w:sz w:val="24"/>
                <w:szCs w:val="24"/>
                <w:lang w:val="pt-BR"/>
              </w:rPr>
              <w:t> Đảng;</w:t>
            </w:r>
            <w:r w:rsidRPr="005B54D5">
              <w:rPr>
                <w:rFonts w:eastAsia="Times New Roman"/>
                <w:sz w:val="24"/>
                <w:szCs w:val="24"/>
                <w:lang w:val="pt-BR"/>
              </w:rPr>
              <w:br/>
              <w:t>- Văn phòng Chủ tịch nước;</w:t>
            </w:r>
            <w:r w:rsidRPr="005B54D5">
              <w:rPr>
                <w:rFonts w:eastAsia="Times New Roman"/>
                <w:sz w:val="24"/>
                <w:szCs w:val="24"/>
                <w:lang w:val="pt-BR"/>
              </w:rPr>
              <w:br/>
              <w:t>- Hội đồng Dân tộc và các </w:t>
            </w:r>
            <w:r w:rsidRPr="005B54D5">
              <w:rPr>
                <w:rFonts w:eastAsia="Times New Roman"/>
                <w:sz w:val="24"/>
                <w:szCs w:val="24"/>
                <w:shd w:val="clear" w:color="auto" w:fill="FFFFFF"/>
                <w:lang w:val="pt-BR"/>
              </w:rPr>
              <w:t>Ủy ban</w:t>
            </w:r>
            <w:r w:rsidRPr="005B54D5">
              <w:rPr>
                <w:rFonts w:eastAsia="Times New Roman"/>
                <w:sz w:val="24"/>
                <w:szCs w:val="24"/>
                <w:lang w:val="pt-BR"/>
              </w:rPr>
              <w:t> của Quốc hội;</w:t>
            </w:r>
            <w:r w:rsidRPr="005B54D5">
              <w:rPr>
                <w:rFonts w:eastAsia="Times New Roman"/>
                <w:sz w:val="24"/>
                <w:szCs w:val="24"/>
                <w:lang w:val="pt-BR"/>
              </w:rPr>
              <w:br/>
              <w:t>- Văn phòng Quốc hội;</w:t>
            </w:r>
            <w:r w:rsidRPr="005B54D5">
              <w:rPr>
                <w:rFonts w:eastAsia="Times New Roman"/>
                <w:sz w:val="24"/>
                <w:szCs w:val="24"/>
                <w:lang w:val="pt-BR"/>
              </w:rPr>
              <w:br/>
              <w:t>- Tòa án nhân dân tối cao;</w:t>
            </w:r>
            <w:r w:rsidRPr="005B54D5">
              <w:rPr>
                <w:rFonts w:eastAsia="Times New Roman"/>
                <w:sz w:val="24"/>
                <w:szCs w:val="24"/>
                <w:lang w:val="pt-BR"/>
              </w:rPr>
              <w:br/>
              <w:t>- Viện Kiểm sát nhân dân tối cao;</w:t>
            </w:r>
            <w:r w:rsidRPr="005B54D5">
              <w:rPr>
                <w:rFonts w:eastAsia="Times New Roman"/>
                <w:sz w:val="24"/>
                <w:szCs w:val="24"/>
                <w:lang w:val="pt-BR"/>
              </w:rPr>
              <w:br/>
              <w:t>- Kiểm toán Nhà nước;</w:t>
            </w:r>
            <w:r w:rsidRPr="005B54D5">
              <w:rPr>
                <w:rFonts w:eastAsia="Times New Roman"/>
                <w:sz w:val="24"/>
                <w:szCs w:val="24"/>
                <w:lang w:val="pt-BR"/>
              </w:rPr>
              <w:br/>
              <w:t xml:space="preserve">- UB </w:t>
            </w:r>
            <w:r w:rsidR="00787206" w:rsidRPr="005B54D5">
              <w:rPr>
                <w:rFonts w:eastAsia="Times New Roman"/>
                <w:sz w:val="24"/>
                <w:szCs w:val="24"/>
                <w:lang w:val="pt-BR"/>
              </w:rPr>
              <w:t>giám sát tài chính QG;</w:t>
            </w:r>
            <w:r w:rsidR="00787206" w:rsidRPr="005B54D5">
              <w:rPr>
                <w:rFonts w:eastAsia="Times New Roman"/>
                <w:sz w:val="24"/>
                <w:szCs w:val="24"/>
                <w:lang w:val="pt-BR"/>
              </w:rPr>
              <w:br/>
              <w:t>- Ngân hà</w:t>
            </w:r>
            <w:r w:rsidRPr="005B54D5">
              <w:rPr>
                <w:rFonts w:eastAsia="Times New Roman"/>
                <w:sz w:val="24"/>
                <w:szCs w:val="24"/>
                <w:lang w:val="pt-BR"/>
              </w:rPr>
              <w:t>ng Chính sách xã hội;</w:t>
            </w:r>
            <w:r w:rsidRPr="005B54D5">
              <w:rPr>
                <w:rFonts w:eastAsia="Times New Roman"/>
                <w:sz w:val="24"/>
                <w:szCs w:val="24"/>
                <w:lang w:val="pt-BR"/>
              </w:rPr>
              <w:br/>
              <w:t>- Ngân h</w:t>
            </w:r>
            <w:r w:rsidR="00787206" w:rsidRPr="005B54D5">
              <w:rPr>
                <w:rFonts w:eastAsia="Times New Roman"/>
                <w:sz w:val="24"/>
                <w:szCs w:val="24"/>
                <w:lang w:val="pt-BR"/>
              </w:rPr>
              <w:t>à</w:t>
            </w:r>
            <w:r w:rsidRPr="005B54D5">
              <w:rPr>
                <w:rFonts w:eastAsia="Times New Roman"/>
                <w:sz w:val="24"/>
                <w:szCs w:val="24"/>
                <w:lang w:val="pt-BR"/>
              </w:rPr>
              <w:t>ng Phát triển Việt Nam;</w:t>
            </w:r>
            <w:r w:rsidRPr="005B54D5">
              <w:rPr>
                <w:rFonts w:eastAsia="Times New Roman"/>
                <w:sz w:val="24"/>
                <w:szCs w:val="24"/>
                <w:lang w:val="pt-BR"/>
              </w:rPr>
              <w:br/>
              <w:t>- </w:t>
            </w:r>
            <w:r w:rsidRPr="005B54D5">
              <w:rPr>
                <w:rFonts w:eastAsia="Times New Roman"/>
                <w:sz w:val="24"/>
                <w:szCs w:val="24"/>
                <w:shd w:val="clear" w:color="auto" w:fill="FFFFFF"/>
                <w:lang w:val="pt-BR"/>
              </w:rPr>
              <w:t>Ủy ban</w:t>
            </w:r>
            <w:r w:rsidRPr="005B54D5">
              <w:rPr>
                <w:rFonts w:eastAsia="Times New Roman"/>
                <w:sz w:val="24"/>
                <w:szCs w:val="24"/>
                <w:lang w:val="pt-BR"/>
              </w:rPr>
              <w:t> TW Mặt trận Tổ quốc Việt Nam;</w:t>
            </w:r>
            <w:r w:rsidRPr="005B54D5">
              <w:rPr>
                <w:rFonts w:eastAsia="Times New Roman"/>
                <w:sz w:val="24"/>
                <w:szCs w:val="24"/>
                <w:lang w:val="pt-BR"/>
              </w:rPr>
              <w:br/>
              <w:t>- Cơ quan Trung ương của các đoàn thể;</w:t>
            </w:r>
            <w:r w:rsidRPr="005B54D5">
              <w:rPr>
                <w:rFonts w:eastAsia="Times New Roman"/>
                <w:sz w:val="24"/>
                <w:szCs w:val="24"/>
                <w:lang w:val="pt-BR"/>
              </w:rPr>
              <w:br/>
              <w:t>- VPCP: BTCN, các PCN, Trợ lý TTCP, TGĐ Cổng TTĐT, các Vụ, Cục, đơn vị trực thuộc, Công báo;</w:t>
            </w:r>
            <w:r w:rsidRPr="005B54D5">
              <w:rPr>
                <w:rFonts w:eastAsia="Times New Roman"/>
                <w:sz w:val="24"/>
                <w:szCs w:val="24"/>
                <w:lang w:val="pt-BR"/>
              </w:rPr>
              <w:br/>
              <w:t>- Lưu: </w:t>
            </w:r>
            <w:r w:rsidRPr="005B54D5">
              <w:rPr>
                <w:rFonts w:eastAsia="Times New Roman"/>
                <w:sz w:val="24"/>
                <w:szCs w:val="24"/>
                <w:shd w:val="clear" w:color="auto" w:fill="FFFFFF"/>
                <w:lang w:val="pt-BR"/>
              </w:rPr>
              <w:t>Văn</w:t>
            </w:r>
            <w:r w:rsidRPr="005B54D5">
              <w:rPr>
                <w:rFonts w:eastAsia="Times New Roman"/>
                <w:sz w:val="24"/>
                <w:szCs w:val="24"/>
                <w:lang w:val="pt-BR"/>
              </w:rPr>
              <w:t> thư, KTN (3b).KN.</w:t>
            </w:r>
          </w:p>
        </w:tc>
        <w:tc>
          <w:tcPr>
            <w:tcW w:w="3595" w:type="dxa"/>
            <w:shd w:val="clear" w:color="auto" w:fill="FFFFFF"/>
            <w:tcMar>
              <w:top w:w="0" w:type="dxa"/>
              <w:left w:w="108" w:type="dxa"/>
              <w:bottom w:w="0" w:type="dxa"/>
              <w:right w:w="108" w:type="dxa"/>
            </w:tcMar>
            <w:hideMark/>
          </w:tcPr>
          <w:p w:rsidR="00B96098" w:rsidRPr="005B54D5" w:rsidRDefault="002C3D84">
            <w:pPr>
              <w:spacing w:before="140" w:after="120" w:line="240" w:lineRule="auto"/>
              <w:jc w:val="center"/>
              <w:rPr>
                <w:rFonts w:eastAsia="Times New Roman"/>
                <w:b/>
                <w:bCs/>
                <w:sz w:val="26"/>
                <w:szCs w:val="26"/>
                <w:lang w:val="pt-BR"/>
              </w:rPr>
            </w:pPr>
            <w:r w:rsidRPr="005B54D5">
              <w:rPr>
                <w:rFonts w:eastAsia="Times New Roman"/>
                <w:b/>
                <w:bCs/>
                <w:sz w:val="26"/>
                <w:szCs w:val="26"/>
                <w:lang w:val="pt-BR"/>
              </w:rPr>
              <w:t>TM. CHÍNH PHỦ</w:t>
            </w:r>
            <w:r w:rsidRPr="005B54D5">
              <w:rPr>
                <w:rFonts w:eastAsia="Times New Roman"/>
                <w:b/>
                <w:bCs/>
                <w:sz w:val="26"/>
                <w:szCs w:val="26"/>
                <w:lang w:val="pt-BR"/>
              </w:rPr>
              <w:br/>
              <w:t>THỦ TƯỚNG</w:t>
            </w:r>
            <w:r w:rsidRPr="005B54D5">
              <w:rPr>
                <w:rFonts w:eastAsia="Times New Roman"/>
                <w:b/>
                <w:bCs/>
                <w:sz w:val="26"/>
                <w:szCs w:val="26"/>
                <w:lang w:val="pt-BR"/>
              </w:rPr>
              <w:br/>
            </w:r>
            <w:r w:rsidRPr="005B54D5">
              <w:rPr>
                <w:rFonts w:eastAsia="Times New Roman"/>
                <w:b/>
                <w:bCs/>
                <w:sz w:val="26"/>
                <w:szCs w:val="26"/>
                <w:lang w:val="pt-BR"/>
              </w:rPr>
              <w:br/>
            </w:r>
            <w:r w:rsidRPr="005B54D5">
              <w:rPr>
                <w:rFonts w:eastAsia="Times New Roman"/>
                <w:b/>
                <w:bCs/>
                <w:sz w:val="26"/>
                <w:szCs w:val="26"/>
                <w:lang w:val="pt-BR"/>
              </w:rPr>
              <w:br/>
            </w:r>
          </w:p>
          <w:p w:rsidR="00B96098" w:rsidRPr="005B54D5" w:rsidRDefault="00B96098">
            <w:pPr>
              <w:spacing w:before="140" w:after="120" w:line="240" w:lineRule="auto"/>
              <w:jc w:val="center"/>
              <w:rPr>
                <w:rFonts w:eastAsia="Times New Roman"/>
                <w:b/>
                <w:bCs/>
                <w:sz w:val="26"/>
                <w:szCs w:val="26"/>
                <w:lang w:val="pt-BR"/>
              </w:rPr>
            </w:pPr>
          </w:p>
          <w:p w:rsidR="00544AA9" w:rsidRPr="005B54D5" w:rsidRDefault="002C3D84">
            <w:pPr>
              <w:spacing w:before="140" w:after="120" w:line="240" w:lineRule="auto"/>
              <w:jc w:val="center"/>
              <w:rPr>
                <w:rFonts w:eastAsia="Times New Roman"/>
                <w:b/>
                <w:lang w:val="pt-BR"/>
              </w:rPr>
            </w:pPr>
            <w:r w:rsidRPr="005B54D5">
              <w:rPr>
                <w:rFonts w:eastAsia="Times New Roman"/>
                <w:b/>
                <w:bCs/>
                <w:sz w:val="26"/>
                <w:szCs w:val="26"/>
                <w:lang w:val="pt-BR"/>
              </w:rPr>
              <w:br/>
            </w:r>
            <w:r w:rsidR="00B96098" w:rsidRPr="005B54D5">
              <w:rPr>
                <w:rFonts w:eastAsia="Times New Roman"/>
                <w:b/>
                <w:lang w:val="pt-BR"/>
              </w:rPr>
              <w:t xml:space="preserve">Phạm Minh Chính </w:t>
            </w:r>
          </w:p>
        </w:tc>
      </w:tr>
    </w:tbl>
    <w:p w:rsidR="00544AA9" w:rsidRPr="005B54D5" w:rsidRDefault="00544AA9">
      <w:pPr>
        <w:spacing w:before="140" w:after="120" w:line="240" w:lineRule="auto"/>
        <w:rPr>
          <w:lang w:val="pt-BR"/>
        </w:rPr>
      </w:pPr>
    </w:p>
    <w:sectPr w:rsidR="00544AA9" w:rsidRPr="005B54D5" w:rsidSect="009F10E5">
      <w:head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3D4" w:rsidRDefault="000703D4" w:rsidP="002C3D84">
      <w:pPr>
        <w:spacing w:after="0" w:line="240" w:lineRule="auto"/>
      </w:pPr>
      <w:r>
        <w:separator/>
      </w:r>
    </w:p>
  </w:endnote>
  <w:endnote w:type="continuationSeparator" w:id="0">
    <w:p w:rsidR="000703D4" w:rsidRDefault="000703D4" w:rsidP="002C3D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3D4" w:rsidRDefault="000703D4" w:rsidP="002C3D84">
      <w:pPr>
        <w:spacing w:after="0" w:line="240" w:lineRule="auto"/>
      </w:pPr>
      <w:r>
        <w:separator/>
      </w:r>
    </w:p>
  </w:footnote>
  <w:footnote w:type="continuationSeparator" w:id="0">
    <w:p w:rsidR="000703D4" w:rsidRDefault="000703D4" w:rsidP="002C3D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CA" w:rsidRDefault="00A43E47">
    <w:pPr>
      <w:pStyle w:val="Header"/>
      <w:jc w:val="center"/>
    </w:pPr>
    <w:r w:rsidRPr="00C62A0C">
      <w:rPr>
        <w:sz w:val="24"/>
        <w:szCs w:val="24"/>
      </w:rPr>
      <w:fldChar w:fldCharType="begin"/>
    </w:r>
    <w:r w:rsidR="000F50CA" w:rsidRPr="00C62A0C">
      <w:rPr>
        <w:sz w:val="24"/>
        <w:szCs w:val="24"/>
      </w:rPr>
      <w:instrText xml:space="preserve"> PAGE   \* MERGEFORMAT </w:instrText>
    </w:r>
    <w:r w:rsidRPr="00C62A0C">
      <w:rPr>
        <w:sz w:val="24"/>
        <w:szCs w:val="24"/>
      </w:rPr>
      <w:fldChar w:fldCharType="separate"/>
    </w:r>
    <w:r w:rsidR="005B54D5">
      <w:rPr>
        <w:noProof/>
        <w:sz w:val="24"/>
        <w:szCs w:val="24"/>
      </w:rPr>
      <w:t>10</w:t>
    </w:r>
    <w:r w:rsidRPr="00C62A0C">
      <w:rPr>
        <w:sz w:val="24"/>
        <w:szCs w:val="24"/>
      </w:rPr>
      <w:fldChar w:fldCharType="end"/>
    </w:r>
  </w:p>
  <w:p w:rsidR="000F50CA" w:rsidRDefault="000F50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60DA"/>
    <w:multiLevelType w:val="hybridMultilevel"/>
    <w:tmpl w:val="FE0E0142"/>
    <w:lvl w:ilvl="0" w:tplc="E11698C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8D053EA"/>
    <w:multiLevelType w:val="hybridMultilevel"/>
    <w:tmpl w:val="DE40B678"/>
    <w:lvl w:ilvl="0" w:tplc="90E295C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466C2"/>
    <w:multiLevelType w:val="hybridMultilevel"/>
    <w:tmpl w:val="B782A446"/>
    <w:lvl w:ilvl="0" w:tplc="7DDA9698">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nsid w:val="1C465BB1"/>
    <w:multiLevelType w:val="hybridMultilevel"/>
    <w:tmpl w:val="7D3E1318"/>
    <w:lvl w:ilvl="0" w:tplc="A6F226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456DC6"/>
    <w:multiLevelType w:val="hybridMultilevel"/>
    <w:tmpl w:val="19B8F606"/>
    <w:lvl w:ilvl="0" w:tplc="EFA66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0047540"/>
    <w:multiLevelType w:val="hybridMultilevel"/>
    <w:tmpl w:val="C07AAE46"/>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6">
    <w:nsid w:val="2EF53923"/>
    <w:multiLevelType w:val="hybridMultilevel"/>
    <w:tmpl w:val="4DFE8572"/>
    <w:lvl w:ilvl="0" w:tplc="1C80BB2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1C5A58"/>
    <w:multiLevelType w:val="hybridMultilevel"/>
    <w:tmpl w:val="97727D80"/>
    <w:lvl w:ilvl="0" w:tplc="B76E95C8">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6900211"/>
    <w:multiLevelType w:val="hybridMultilevel"/>
    <w:tmpl w:val="8F7870CE"/>
    <w:lvl w:ilvl="0" w:tplc="E116AC6E">
      <w:start w:val="8"/>
      <w:numFmt w:val="bullet"/>
      <w:lvlText w:val="-"/>
      <w:lvlJc w:val="left"/>
      <w:pPr>
        <w:ind w:left="720" w:hanging="360"/>
      </w:pPr>
      <w:rPr>
        <w:rFonts w:ascii="Times New Roman" w:eastAsia="Times New Roman" w:hAnsi="Times New Roman" w:cs="Times New Roman" w:hint="default"/>
        <w:b/>
        <w:i/>
        <w:color w:val="A6A6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52581"/>
    <w:multiLevelType w:val="hybridMultilevel"/>
    <w:tmpl w:val="1070FDA8"/>
    <w:lvl w:ilvl="0" w:tplc="DC52E0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EC73A8"/>
    <w:multiLevelType w:val="hybridMultilevel"/>
    <w:tmpl w:val="FDC03EEE"/>
    <w:lvl w:ilvl="0" w:tplc="809C5DBA">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4CBF75A2"/>
    <w:multiLevelType w:val="hybridMultilevel"/>
    <w:tmpl w:val="5888D4B2"/>
    <w:lvl w:ilvl="0" w:tplc="CED8B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4E5A77"/>
    <w:multiLevelType w:val="hybridMultilevel"/>
    <w:tmpl w:val="367E0372"/>
    <w:lvl w:ilvl="0" w:tplc="C26AE720">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5669420C"/>
    <w:multiLevelType w:val="hybridMultilevel"/>
    <w:tmpl w:val="A8DA4934"/>
    <w:lvl w:ilvl="0" w:tplc="D81AFC5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1570E"/>
    <w:multiLevelType w:val="hybridMultilevel"/>
    <w:tmpl w:val="72D6099A"/>
    <w:lvl w:ilvl="0" w:tplc="B85C20A4">
      <w:start w:val="1"/>
      <w:numFmt w:val="decimal"/>
      <w:suff w:val="space"/>
      <w:lvlText w:val="%1."/>
      <w:lvlJc w:val="left"/>
      <w:pPr>
        <w:ind w:left="0" w:firstLine="0"/>
      </w:pPr>
      <w:rPr>
        <w:rFonts w:hint="default"/>
        <w:b w:val="0"/>
        <w:i w:val="0"/>
        <w:strike w:val="0"/>
        <w:sz w:val="26"/>
        <w:szCs w:val="26"/>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6A35414C"/>
    <w:multiLevelType w:val="hybridMultilevel"/>
    <w:tmpl w:val="5BF078AC"/>
    <w:lvl w:ilvl="0" w:tplc="0CCAF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F7F6F21"/>
    <w:multiLevelType w:val="hybridMultilevel"/>
    <w:tmpl w:val="D7740912"/>
    <w:lvl w:ilvl="0" w:tplc="6DA84C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3"/>
  </w:num>
  <w:num w:numId="4">
    <w:abstractNumId w:val="5"/>
  </w:num>
  <w:num w:numId="5">
    <w:abstractNumId w:val="2"/>
  </w:num>
  <w:num w:numId="6">
    <w:abstractNumId w:val="6"/>
  </w:num>
  <w:num w:numId="7">
    <w:abstractNumId w:val="7"/>
  </w:num>
  <w:num w:numId="8">
    <w:abstractNumId w:val="10"/>
  </w:num>
  <w:num w:numId="9">
    <w:abstractNumId w:val="12"/>
  </w:num>
  <w:num w:numId="10">
    <w:abstractNumId w:val="11"/>
  </w:num>
  <w:num w:numId="11">
    <w:abstractNumId w:val="1"/>
  </w:num>
  <w:num w:numId="12">
    <w:abstractNumId w:val="3"/>
  </w:num>
  <w:num w:numId="13">
    <w:abstractNumId w:val="15"/>
  </w:num>
  <w:num w:numId="14">
    <w:abstractNumId w:val="9"/>
  </w:num>
  <w:num w:numId="15">
    <w:abstractNumId w:val="16"/>
  </w:num>
  <w:num w:numId="16">
    <w:abstractNumId w:val="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1"/>
    <w:footnote w:id="0"/>
  </w:footnotePr>
  <w:endnotePr>
    <w:endnote w:id="-1"/>
    <w:endnote w:id="0"/>
  </w:endnotePr>
  <w:compat/>
  <w:rsids>
    <w:rsidRoot w:val="002C3D84"/>
    <w:rsid w:val="00002F12"/>
    <w:rsid w:val="000031D6"/>
    <w:rsid w:val="00006623"/>
    <w:rsid w:val="000136BD"/>
    <w:rsid w:val="00015ABB"/>
    <w:rsid w:val="0001632C"/>
    <w:rsid w:val="00020E4E"/>
    <w:rsid w:val="00021254"/>
    <w:rsid w:val="000217CA"/>
    <w:rsid w:val="00027180"/>
    <w:rsid w:val="0002748A"/>
    <w:rsid w:val="00027927"/>
    <w:rsid w:val="000313CF"/>
    <w:rsid w:val="000339BD"/>
    <w:rsid w:val="00035C7E"/>
    <w:rsid w:val="0003718C"/>
    <w:rsid w:val="000416DD"/>
    <w:rsid w:val="00042F02"/>
    <w:rsid w:val="00043513"/>
    <w:rsid w:val="000436DB"/>
    <w:rsid w:val="00043A8E"/>
    <w:rsid w:val="0005130E"/>
    <w:rsid w:val="00051A75"/>
    <w:rsid w:val="00051F6D"/>
    <w:rsid w:val="000573EC"/>
    <w:rsid w:val="00057412"/>
    <w:rsid w:val="000617C5"/>
    <w:rsid w:val="000647E2"/>
    <w:rsid w:val="000703D4"/>
    <w:rsid w:val="00071787"/>
    <w:rsid w:val="00077658"/>
    <w:rsid w:val="00085755"/>
    <w:rsid w:val="0009494C"/>
    <w:rsid w:val="000960B0"/>
    <w:rsid w:val="000A09DF"/>
    <w:rsid w:val="000A0C86"/>
    <w:rsid w:val="000A2C27"/>
    <w:rsid w:val="000A2DCD"/>
    <w:rsid w:val="000A3080"/>
    <w:rsid w:val="000A309F"/>
    <w:rsid w:val="000B04CE"/>
    <w:rsid w:val="000C1016"/>
    <w:rsid w:val="000C3409"/>
    <w:rsid w:val="000C5D39"/>
    <w:rsid w:val="000C765D"/>
    <w:rsid w:val="000D13D5"/>
    <w:rsid w:val="000D51F9"/>
    <w:rsid w:val="000D7D94"/>
    <w:rsid w:val="000E3AFF"/>
    <w:rsid w:val="000E4CBD"/>
    <w:rsid w:val="000F50CA"/>
    <w:rsid w:val="000F5B9A"/>
    <w:rsid w:val="0010232E"/>
    <w:rsid w:val="001033FA"/>
    <w:rsid w:val="001054C9"/>
    <w:rsid w:val="00105CA8"/>
    <w:rsid w:val="001124FE"/>
    <w:rsid w:val="00114E96"/>
    <w:rsid w:val="0012150E"/>
    <w:rsid w:val="0012237D"/>
    <w:rsid w:val="001236D4"/>
    <w:rsid w:val="00125BED"/>
    <w:rsid w:val="00130DDC"/>
    <w:rsid w:val="00136A41"/>
    <w:rsid w:val="0014171A"/>
    <w:rsid w:val="00146205"/>
    <w:rsid w:val="001470D8"/>
    <w:rsid w:val="00151901"/>
    <w:rsid w:val="00151D11"/>
    <w:rsid w:val="00151F30"/>
    <w:rsid w:val="0015449C"/>
    <w:rsid w:val="00160C3D"/>
    <w:rsid w:val="00162C75"/>
    <w:rsid w:val="00172D7A"/>
    <w:rsid w:val="00174305"/>
    <w:rsid w:val="00174C4C"/>
    <w:rsid w:val="001821A1"/>
    <w:rsid w:val="00185BDF"/>
    <w:rsid w:val="0019344B"/>
    <w:rsid w:val="00194E97"/>
    <w:rsid w:val="00195F82"/>
    <w:rsid w:val="001962F4"/>
    <w:rsid w:val="0019752B"/>
    <w:rsid w:val="001A115B"/>
    <w:rsid w:val="001B14C3"/>
    <w:rsid w:val="001B22D4"/>
    <w:rsid w:val="001B35D8"/>
    <w:rsid w:val="001B3B15"/>
    <w:rsid w:val="001B5552"/>
    <w:rsid w:val="001C1FBA"/>
    <w:rsid w:val="001C27BE"/>
    <w:rsid w:val="001C2C37"/>
    <w:rsid w:val="001C4340"/>
    <w:rsid w:val="001C5ADA"/>
    <w:rsid w:val="001C7624"/>
    <w:rsid w:val="001D1150"/>
    <w:rsid w:val="001D252D"/>
    <w:rsid w:val="001D30D5"/>
    <w:rsid w:val="001D429E"/>
    <w:rsid w:val="001E1A67"/>
    <w:rsid w:val="001E69F0"/>
    <w:rsid w:val="001E6A47"/>
    <w:rsid w:val="001E789A"/>
    <w:rsid w:val="001F0834"/>
    <w:rsid w:val="001F1A29"/>
    <w:rsid w:val="001F2036"/>
    <w:rsid w:val="001F4C99"/>
    <w:rsid w:val="001F5250"/>
    <w:rsid w:val="001F7EF2"/>
    <w:rsid w:val="00204544"/>
    <w:rsid w:val="0020554F"/>
    <w:rsid w:val="00205DDD"/>
    <w:rsid w:val="0021361E"/>
    <w:rsid w:val="00215161"/>
    <w:rsid w:val="002209DB"/>
    <w:rsid w:val="00224638"/>
    <w:rsid w:val="002252B1"/>
    <w:rsid w:val="00226E93"/>
    <w:rsid w:val="0022716A"/>
    <w:rsid w:val="0023334B"/>
    <w:rsid w:val="00235B5A"/>
    <w:rsid w:val="002363A7"/>
    <w:rsid w:val="00236F39"/>
    <w:rsid w:val="002430F3"/>
    <w:rsid w:val="002452C0"/>
    <w:rsid w:val="00247232"/>
    <w:rsid w:val="0026005B"/>
    <w:rsid w:val="00264498"/>
    <w:rsid w:val="002708B2"/>
    <w:rsid w:val="002736E4"/>
    <w:rsid w:val="00280D22"/>
    <w:rsid w:val="0028204C"/>
    <w:rsid w:val="002831B2"/>
    <w:rsid w:val="00297ECF"/>
    <w:rsid w:val="002A0331"/>
    <w:rsid w:val="002A3FC0"/>
    <w:rsid w:val="002A6280"/>
    <w:rsid w:val="002B1097"/>
    <w:rsid w:val="002B2856"/>
    <w:rsid w:val="002C0F92"/>
    <w:rsid w:val="002C2B70"/>
    <w:rsid w:val="002C3D84"/>
    <w:rsid w:val="002C5B3C"/>
    <w:rsid w:val="002C5E8C"/>
    <w:rsid w:val="002C7B3C"/>
    <w:rsid w:val="002D0904"/>
    <w:rsid w:val="002D0A41"/>
    <w:rsid w:val="002D105C"/>
    <w:rsid w:val="002D1D57"/>
    <w:rsid w:val="002D2D15"/>
    <w:rsid w:val="002D7911"/>
    <w:rsid w:val="002E04BB"/>
    <w:rsid w:val="002E3474"/>
    <w:rsid w:val="002E3C33"/>
    <w:rsid w:val="002E6023"/>
    <w:rsid w:val="002F0C22"/>
    <w:rsid w:val="002F1653"/>
    <w:rsid w:val="002F43C5"/>
    <w:rsid w:val="00301544"/>
    <w:rsid w:val="00302C1D"/>
    <w:rsid w:val="00304865"/>
    <w:rsid w:val="00307339"/>
    <w:rsid w:val="003105F3"/>
    <w:rsid w:val="00314E53"/>
    <w:rsid w:val="00320EE9"/>
    <w:rsid w:val="00320FDC"/>
    <w:rsid w:val="0032192E"/>
    <w:rsid w:val="00322542"/>
    <w:rsid w:val="0032271B"/>
    <w:rsid w:val="00327121"/>
    <w:rsid w:val="00331B2A"/>
    <w:rsid w:val="003322BB"/>
    <w:rsid w:val="00346A4B"/>
    <w:rsid w:val="003509EB"/>
    <w:rsid w:val="00351FB8"/>
    <w:rsid w:val="00355D55"/>
    <w:rsid w:val="0035701A"/>
    <w:rsid w:val="00363BC5"/>
    <w:rsid w:val="00364008"/>
    <w:rsid w:val="003649AB"/>
    <w:rsid w:val="003650DE"/>
    <w:rsid w:val="003655E7"/>
    <w:rsid w:val="00371B40"/>
    <w:rsid w:val="00375637"/>
    <w:rsid w:val="00380752"/>
    <w:rsid w:val="00384544"/>
    <w:rsid w:val="00387572"/>
    <w:rsid w:val="00391396"/>
    <w:rsid w:val="003A2DB2"/>
    <w:rsid w:val="003B2ED1"/>
    <w:rsid w:val="003C15E6"/>
    <w:rsid w:val="003C31C4"/>
    <w:rsid w:val="003C6EF9"/>
    <w:rsid w:val="003C6F74"/>
    <w:rsid w:val="003D2233"/>
    <w:rsid w:val="003E2340"/>
    <w:rsid w:val="003F33AB"/>
    <w:rsid w:val="003F44D2"/>
    <w:rsid w:val="003F7BD4"/>
    <w:rsid w:val="00402049"/>
    <w:rsid w:val="00407591"/>
    <w:rsid w:val="00412635"/>
    <w:rsid w:val="004128A5"/>
    <w:rsid w:val="0041397C"/>
    <w:rsid w:val="004170FD"/>
    <w:rsid w:val="004171B1"/>
    <w:rsid w:val="00426BF0"/>
    <w:rsid w:val="00426D93"/>
    <w:rsid w:val="00426FB7"/>
    <w:rsid w:val="00427A83"/>
    <w:rsid w:val="00433CD9"/>
    <w:rsid w:val="00436700"/>
    <w:rsid w:val="0044167D"/>
    <w:rsid w:val="004426FC"/>
    <w:rsid w:val="00443B45"/>
    <w:rsid w:val="00443F97"/>
    <w:rsid w:val="00444C8F"/>
    <w:rsid w:val="00446718"/>
    <w:rsid w:val="00446899"/>
    <w:rsid w:val="0044726B"/>
    <w:rsid w:val="00450879"/>
    <w:rsid w:val="00451512"/>
    <w:rsid w:val="00454992"/>
    <w:rsid w:val="004610FD"/>
    <w:rsid w:val="00463BB5"/>
    <w:rsid w:val="00464C83"/>
    <w:rsid w:val="00464E68"/>
    <w:rsid w:val="00466CE3"/>
    <w:rsid w:val="00466D68"/>
    <w:rsid w:val="00471E74"/>
    <w:rsid w:val="004743DA"/>
    <w:rsid w:val="00477397"/>
    <w:rsid w:val="004811E6"/>
    <w:rsid w:val="00482C82"/>
    <w:rsid w:val="00483200"/>
    <w:rsid w:val="00483CB3"/>
    <w:rsid w:val="004850E8"/>
    <w:rsid w:val="00490F2F"/>
    <w:rsid w:val="0049319B"/>
    <w:rsid w:val="004940BE"/>
    <w:rsid w:val="00495327"/>
    <w:rsid w:val="00495963"/>
    <w:rsid w:val="00495CCE"/>
    <w:rsid w:val="00497C7F"/>
    <w:rsid w:val="004B1C81"/>
    <w:rsid w:val="004B37BF"/>
    <w:rsid w:val="004B70E7"/>
    <w:rsid w:val="004B7320"/>
    <w:rsid w:val="004C36C8"/>
    <w:rsid w:val="004C6153"/>
    <w:rsid w:val="004D14C6"/>
    <w:rsid w:val="004D291E"/>
    <w:rsid w:val="004D2CAB"/>
    <w:rsid w:val="004D50EE"/>
    <w:rsid w:val="004D53DB"/>
    <w:rsid w:val="004D55D2"/>
    <w:rsid w:val="004D708A"/>
    <w:rsid w:val="004E26C9"/>
    <w:rsid w:val="004E2D19"/>
    <w:rsid w:val="004E2F3A"/>
    <w:rsid w:val="004E32FE"/>
    <w:rsid w:val="004E3DDC"/>
    <w:rsid w:val="004E4215"/>
    <w:rsid w:val="004E5B85"/>
    <w:rsid w:val="004E5C1A"/>
    <w:rsid w:val="004E6DD4"/>
    <w:rsid w:val="004F18BE"/>
    <w:rsid w:val="004F1EF0"/>
    <w:rsid w:val="004F2053"/>
    <w:rsid w:val="004F3866"/>
    <w:rsid w:val="004F4A47"/>
    <w:rsid w:val="004F62C1"/>
    <w:rsid w:val="005001E1"/>
    <w:rsid w:val="00511362"/>
    <w:rsid w:val="0051442E"/>
    <w:rsid w:val="005152D6"/>
    <w:rsid w:val="00516A5A"/>
    <w:rsid w:val="00520C08"/>
    <w:rsid w:val="0052168C"/>
    <w:rsid w:val="00523FD4"/>
    <w:rsid w:val="005243A3"/>
    <w:rsid w:val="005248A2"/>
    <w:rsid w:val="005256E9"/>
    <w:rsid w:val="005278C0"/>
    <w:rsid w:val="0053425D"/>
    <w:rsid w:val="00534DC7"/>
    <w:rsid w:val="005356F1"/>
    <w:rsid w:val="005374B6"/>
    <w:rsid w:val="00544AA9"/>
    <w:rsid w:val="005576F5"/>
    <w:rsid w:val="00560940"/>
    <w:rsid w:val="005637A7"/>
    <w:rsid w:val="005639E1"/>
    <w:rsid w:val="00563B86"/>
    <w:rsid w:val="00566517"/>
    <w:rsid w:val="00566885"/>
    <w:rsid w:val="005705C7"/>
    <w:rsid w:val="005737D3"/>
    <w:rsid w:val="005747B7"/>
    <w:rsid w:val="005752A7"/>
    <w:rsid w:val="0058184E"/>
    <w:rsid w:val="00581D5C"/>
    <w:rsid w:val="00585C79"/>
    <w:rsid w:val="00586DE3"/>
    <w:rsid w:val="00590F07"/>
    <w:rsid w:val="00592BD6"/>
    <w:rsid w:val="0059446B"/>
    <w:rsid w:val="005953A7"/>
    <w:rsid w:val="005A3790"/>
    <w:rsid w:val="005A393E"/>
    <w:rsid w:val="005A39AA"/>
    <w:rsid w:val="005B0275"/>
    <w:rsid w:val="005B07EE"/>
    <w:rsid w:val="005B260C"/>
    <w:rsid w:val="005B54D5"/>
    <w:rsid w:val="005C33E7"/>
    <w:rsid w:val="005C4F72"/>
    <w:rsid w:val="005C529C"/>
    <w:rsid w:val="005C7A9F"/>
    <w:rsid w:val="005D1947"/>
    <w:rsid w:val="005D295A"/>
    <w:rsid w:val="005D33FC"/>
    <w:rsid w:val="005D3832"/>
    <w:rsid w:val="005D5D92"/>
    <w:rsid w:val="005E33F4"/>
    <w:rsid w:val="005E60AA"/>
    <w:rsid w:val="005E7073"/>
    <w:rsid w:val="005E767C"/>
    <w:rsid w:val="005F0F67"/>
    <w:rsid w:val="005F6D64"/>
    <w:rsid w:val="005F73AC"/>
    <w:rsid w:val="00607727"/>
    <w:rsid w:val="0061697B"/>
    <w:rsid w:val="00622FC7"/>
    <w:rsid w:val="00627D05"/>
    <w:rsid w:val="00627E98"/>
    <w:rsid w:val="00631D45"/>
    <w:rsid w:val="0063632C"/>
    <w:rsid w:val="00640248"/>
    <w:rsid w:val="00642161"/>
    <w:rsid w:val="006428C9"/>
    <w:rsid w:val="00645F8E"/>
    <w:rsid w:val="006461D8"/>
    <w:rsid w:val="006473CD"/>
    <w:rsid w:val="00647D4A"/>
    <w:rsid w:val="00657192"/>
    <w:rsid w:val="006578C1"/>
    <w:rsid w:val="0065799D"/>
    <w:rsid w:val="006661F2"/>
    <w:rsid w:val="00666E9F"/>
    <w:rsid w:val="006677C8"/>
    <w:rsid w:val="00676D6E"/>
    <w:rsid w:val="006772E3"/>
    <w:rsid w:val="006813FF"/>
    <w:rsid w:val="00685F80"/>
    <w:rsid w:val="00687D6B"/>
    <w:rsid w:val="00687D8B"/>
    <w:rsid w:val="00690628"/>
    <w:rsid w:val="0069320D"/>
    <w:rsid w:val="006A403E"/>
    <w:rsid w:val="006A47A0"/>
    <w:rsid w:val="006B0EBC"/>
    <w:rsid w:val="006B25DA"/>
    <w:rsid w:val="006B3068"/>
    <w:rsid w:val="006B67E8"/>
    <w:rsid w:val="006B7C6B"/>
    <w:rsid w:val="006C24E4"/>
    <w:rsid w:val="006C500C"/>
    <w:rsid w:val="006C77F2"/>
    <w:rsid w:val="006D73A2"/>
    <w:rsid w:val="006D7606"/>
    <w:rsid w:val="006E1B1D"/>
    <w:rsid w:val="006E3989"/>
    <w:rsid w:val="006E4C1B"/>
    <w:rsid w:val="006E4F9B"/>
    <w:rsid w:val="006F13E5"/>
    <w:rsid w:val="006F2DEF"/>
    <w:rsid w:val="006F5184"/>
    <w:rsid w:val="00703B41"/>
    <w:rsid w:val="00711461"/>
    <w:rsid w:val="00711A3E"/>
    <w:rsid w:val="00711D75"/>
    <w:rsid w:val="007170F0"/>
    <w:rsid w:val="0071784D"/>
    <w:rsid w:val="00725413"/>
    <w:rsid w:val="00725A79"/>
    <w:rsid w:val="007264C9"/>
    <w:rsid w:val="0073143D"/>
    <w:rsid w:val="007354F4"/>
    <w:rsid w:val="00736AE0"/>
    <w:rsid w:val="00736D78"/>
    <w:rsid w:val="007376CA"/>
    <w:rsid w:val="007419F1"/>
    <w:rsid w:val="00744643"/>
    <w:rsid w:val="00744F55"/>
    <w:rsid w:val="00750A50"/>
    <w:rsid w:val="00753E46"/>
    <w:rsid w:val="0075571D"/>
    <w:rsid w:val="00761073"/>
    <w:rsid w:val="007629A7"/>
    <w:rsid w:val="00773164"/>
    <w:rsid w:val="00773BFF"/>
    <w:rsid w:val="00781F55"/>
    <w:rsid w:val="00783400"/>
    <w:rsid w:val="00783478"/>
    <w:rsid w:val="00784854"/>
    <w:rsid w:val="00787206"/>
    <w:rsid w:val="007878D3"/>
    <w:rsid w:val="00792B7F"/>
    <w:rsid w:val="00795FD3"/>
    <w:rsid w:val="007A0396"/>
    <w:rsid w:val="007A2334"/>
    <w:rsid w:val="007A23F1"/>
    <w:rsid w:val="007A2F1D"/>
    <w:rsid w:val="007A4C05"/>
    <w:rsid w:val="007B0F5E"/>
    <w:rsid w:val="007B429D"/>
    <w:rsid w:val="007B4B73"/>
    <w:rsid w:val="007B78CA"/>
    <w:rsid w:val="007B7BDB"/>
    <w:rsid w:val="007D1DA1"/>
    <w:rsid w:val="007D2BC0"/>
    <w:rsid w:val="007D3A6F"/>
    <w:rsid w:val="007D560E"/>
    <w:rsid w:val="007D6787"/>
    <w:rsid w:val="007E0E48"/>
    <w:rsid w:val="007E1573"/>
    <w:rsid w:val="007E2BD2"/>
    <w:rsid w:val="007E645B"/>
    <w:rsid w:val="007E78EB"/>
    <w:rsid w:val="007F52C2"/>
    <w:rsid w:val="00800161"/>
    <w:rsid w:val="00807743"/>
    <w:rsid w:val="00807BEE"/>
    <w:rsid w:val="00813676"/>
    <w:rsid w:val="00814187"/>
    <w:rsid w:val="008165CB"/>
    <w:rsid w:val="00816FE5"/>
    <w:rsid w:val="00817671"/>
    <w:rsid w:val="00821CF6"/>
    <w:rsid w:val="008227A6"/>
    <w:rsid w:val="008235E1"/>
    <w:rsid w:val="00824295"/>
    <w:rsid w:val="008259C3"/>
    <w:rsid w:val="0083267F"/>
    <w:rsid w:val="008326D7"/>
    <w:rsid w:val="0083342A"/>
    <w:rsid w:val="008345CE"/>
    <w:rsid w:val="008404DD"/>
    <w:rsid w:val="00841A1C"/>
    <w:rsid w:val="008438E3"/>
    <w:rsid w:val="00843D76"/>
    <w:rsid w:val="00851F50"/>
    <w:rsid w:val="00860325"/>
    <w:rsid w:val="008624D5"/>
    <w:rsid w:val="0086256C"/>
    <w:rsid w:val="0086512B"/>
    <w:rsid w:val="00866AE1"/>
    <w:rsid w:val="00866BE2"/>
    <w:rsid w:val="00870ABB"/>
    <w:rsid w:val="00873A9D"/>
    <w:rsid w:val="00897A8A"/>
    <w:rsid w:val="008A1036"/>
    <w:rsid w:val="008A1BA1"/>
    <w:rsid w:val="008B03D3"/>
    <w:rsid w:val="008B2601"/>
    <w:rsid w:val="008B3887"/>
    <w:rsid w:val="008B63FC"/>
    <w:rsid w:val="008B790A"/>
    <w:rsid w:val="008B7DAA"/>
    <w:rsid w:val="008C2686"/>
    <w:rsid w:val="008C2D79"/>
    <w:rsid w:val="008C3C19"/>
    <w:rsid w:val="008C7AB2"/>
    <w:rsid w:val="008C7ED4"/>
    <w:rsid w:val="008D04E5"/>
    <w:rsid w:val="008D28B7"/>
    <w:rsid w:val="008D2F5E"/>
    <w:rsid w:val="008D5A8D"/>
    <w:rsid w:val="008D7A9F"/>
    <w:rsid w:val="008D7D9A"/>
    <w:rsid w:val="008E2360"/>
    <w:rsid w:val="008E358B"/>
    <w:rsid w:val="008E4E8D"/>
    <w:rsid w:val="008E514E"/>
    <w:rsid w:val="008E5CD1"/>
    <w:rsid w:val="008F159A"/>
    <w:rsid w:val="008F38EC"/>
    <w:rsid w:val="009011B1"/>
    <w:rsid w:val="00901F15"/>
    <w:rsid w:val="0090244C"/>
    <w:rsid w:val="00904966"/>
    <w:rsid w:val="009114AB"/>
    <w:rsid w:val="00915261"/>
    <w:rsid w:val="00915BB7"/>
    <w:rsid w:val="009327B5"/>
    <w:rsid w:val="00933F0E"/>
    <w:rsid w:val="009343C6"/>
    <w:rsid w:val="009355A6"/>
    <w:rsid w:val="009356E1"/>
    <w:rsid w:val="00937630"/>
    <w:rsid w:val="009405A9"/>
    <w:rsid w:val="00940E1B"/>
    <w:rsid w:val="00943FBA"/>
    <w:rsid w:val="0094563F"/>
    <w:rsid w:val="00946FC6"/>
    <w:rsid w:val="00947E16"/>
    <w:rsid w:val="00953478"/>
    <w:rsid w:val="00962616"/>
    <w:rsid w:val="00965C3E"/>
    <w:rsid w:val="0096614B"/>
    <w:rsid w:val="0098046E"/>
    <w:rsid w:val="00980B72"/>
    <w:rsid w:val="00981E1B"/>
    <w:rsid w:val="00983217"/>
    <w:rsid w:val="00984C24"/>
    <w:rsid w:val="00987D48"/>
    <w:rsid w:val="009911A8"/>
    <w:rsid w:val="009929FD"/>
    <w:rsid w:val="00994906"/>
    <w:rsid w:val="00995111"/>
    <w:rsid w:val="009B30B3"/>
    <w:rsid w:val="009B6EB1"/>
    <w:rsid w:val="009C15C1"/>
    <w:rsid w:val="009C457B"/>
    <w:rsid w:val="009C5B60"/>
    <w:rsid w:val="009C64B5"/>
    <w:rsid w:val="009C7BA3"/>
    <w:rsid w:val="009D3AEB"/>
    <w:rsid w:val="009D555D"/>
    <w:rsid w:val="009E112A"/>
    <w:rsid w:val="009E18DC"/>
    <w:rsid w:val="009E20E4"/>
    <w:rsid w:val="009E292A"/>
    <w:rsid w:val="009E62F3"/>
    <w:rsid w:val="009F0E2E"/>
    <w:rsid w:val="009F10E5"/>
    <w:rsid w:val="009F2009"/>
    <w:rsid w:val="009F34D7"/>
    <w:rsid w:val="009F4B79"/>
    <w:rsid w:val="009F6DB1"/>
    <w:rsid w:val="009F7AB9"/>
    <w:rsid w:val="009F7C9E"/>
    <w:rsid w:val="00A000CE"/>
    <w:rsid w:val="00A0249E"/>
    <w:rsid w:val="00A11D75"/>
    <w:rsid w:val="00A20B31"/>
    <w:rsid w:val="00A22801"/>
    <w:rsid w:val="00A25E92"/>
    <w:rsid w:val="00A25F40"/>
    <w:rsid w:val="00A2783B"/>
    <w:rsid w:val="00A27B2C"/>
    <w:rsid w:val="00A303F8"/>
    <w:rsid w:val="00A362DF"/>
    <w:rsid w:val="00A3783B"/>
    <w:rsid w:val="00A43E47"/>
    <w:rsid w:val="00A44A50"/>
    <w:rsid w:val="00A4558B"/>
    <w:rsid w:val="00A47A85"/>
    <w:rsid w:val="00A53855"/>
    <w:rsid w:val="00A60943"/>
    <w:rsid w:val="00A6370A"/>
    <w:rsid w:val="00A6454B"/>
    <w:rsid w:val="00A66112"/>
    <w:rsid w:val="00A67B6A"/>
    <w:rsid w:val="00A70A87"/>
    <w:rsid w:val="00A757BC"/>
    <w:rsid w:val="00A90E2B"/>
    <w:rsid w:val="00A921BB"/>
    <w:rsid w:val="00A937AC"/>
    <w:rsid w:val="00A97DD9"/>
    <w:rsid w:val="00AA232C"/>
    <w:rsid w:val="00AA280F"/>
    <w:rsid w:val="00AA694A"/>
    <w:rsid w:val="00AB55A9"/>
    <w:rsid w:val="00AB7459"/>
    <w:rsid w:val="00AD0D5B"/>
    <w:rsid w:val="00AD159B"/>
    <w:rsid w:val="00AD26E9"/>
    <w:rsid w:val="00AD3B3F"/>
    <w:rsid w:val="00AD6512"/>
    <w:rsid w:val="00AD6B6E"/>
    <w:rsid w:val="00AE26ED"/>
    <w:rsid w:val="00AE37B8"/>
    <w:rsid w:val="00AF6C71"/>
    <w:rsid w:val="00AF770C"/>
    <w:rsid w:val="00B04F25"/>
    <w:rsid w:val="00B06B36"/>
    <w:rsid w:val="00B17B14"/>
    <w:rsid w:val="00B23181"/>
    <w:rsid w:val="00B31B40"/>
    <w:rsid w:val="00B35F38"/>
    <w:rsid w:val="00B375AC"/>
    <w:rsid w:val="00B411A1"/>
    <w:rsid w:val="00B413CD"/>
    <w:rsid w:val="00B41604"/>
    <w:rsid w:val="00B418FF"/>
    <w:rsid w:val="00B41A4E"/>
    <w:rsid w:val="00B42942"/>
    <w:rsid w:val="00B42E3C"/>
    <w:rsid w:val="00B434FE"/>
    <w:rsid w:val="00B46880"/>
    <w:rsid w:val="00B46CAA"/>
    <w:rsid w:val="00B47A50"/>
    <w:rsid w:val="00B51D87"/>
    <w:rsid w:val="00B53919"/>
    <w:rsid w:val="00B616D0"/>
    <w:rsid w:val="00B66323"/>
    <w:rsid w:val="00B666ED"/>
    <w:rsid w:val="00B67EAA"/>
    <w:rsid w:val="00B723F9"/>
    <w:rsid w:val="00B80600"/>
    <w:rsid w:val="00B827C1"/>
    <w:rsid w:val="00B90BFD"/>
    <w:rsid w:val="00B90EA0"/>
    <w:rsid w:val="00B91B0E"/>
    <w:rsid w:val="00B91FE4"/>
    <w:rsid w:val="00B93B30"/>
    <w:rsid w:val="00B9436F"/>
    <w:rsid w:val="00B95C6F"/>
    <w:rsid w:val="00B96098"/>
    <w:rsid w:val="00BA288E"/>
    <w:rsid w:val="00BA673F"/>
    <w:rsid w:val="00BB0D47"/>
    <w:rsid w:val="00BB3F8E"/>
    <w:rsid w:val="00BB556A"/>
    <w:rsid w:val="00BB6EF9"/>
    <w:rsid w:val="00BB7E9A"/>
    <w:rsid w:val="00BC1433"/>
    <w:rsid w:val="00BC317C"/>
    <w:rsid w:val="00BC3403"/>
    <w:rsid w:val="00BD0A49"/>
    <w:rsid w:val="00BD0A67"/>
    <w:rsid w:val="00BD1F35"/>
    <w:rsid w:val="00BD3D46"/>
    <w:rsid w:val="00BE2417"/>
    <w:rsid w:val="00BE33B6"/>
    <w:rsid w:val="00BE4222"/>
    <w:rsid w:val="00BF2B3A"/>
    <w:rsid w:val="00BF2B41"/>
    <w:rsid w:val="00BF5204"/>
    <w:rsid w:val="00C00FF7"/>
    <w:rsid w:val="00C05A51"/>
    <w:rsid w:val="00C06DB8"/>
    <w:rsid w:val="00C07E46"/>
    <w:rsid w:val="00C11654"/>
    <w:rsid w:val="00C13B6B"/>
    <w:rsid w:val="00C20BE1"/>
    <w:rsid w:val="00C23B6A"/>
    <w:rsid w:val="00C253C6"/>
    <w:rsid w:val="00C25C38"/>
    <w:rsid w:val="00C2796F"/>
    <w:rsid w:val="00C3034A"/>
    <w:rsid w:val="00C34016"/>
    <w:rsid w:val="00C3619E"/>
    <w:rsid w:val="00C374A0"/>
    <w:rsid w:val="00C4428C"/>
    <w:rsid w:val="00C50312"/>
    <w:rsid w:val="00C5137C"/>
    <w:rsid w:val="00C52727"/>
    <w:rsid w:val="00C608FD"/>
    <w:rsid w:val="00C6373E"/>
    <w:rsid w:val="00C7177A"/>
    <w:rsid w:val="00C729AB"/>
    <w:rsid w:val="00C72BFF"/>
    <w:rsid w:val="00C730AB"/>
    <w:rsid w:val="00C7583E"/>
    <w:rsid w:val="00C80AC1"/>
    <w:rsid w:val="00C81AA2"/>
    <w:rsid w:val="00C8447A"/>
    <w:rsid w:val="00C8642A"/>
    <w:rsid w:val="00C9027E"/>
    <w:rsid w:val="00C90B91"/>
    <w:rsid w:val="00C93145"/>
    <w:rsid w:val="00CA2505"/>
    <w:rsid w:val="00CA5B38"/>
    <w:rsid w:val="00CA7CC8"/>
    <w:rsid w:val="00CB0CDA"/>
    <w:rsid w:val="00CC20E9"/>
    <w:rsid w:val="00CC2282"/>
    <w:rsid w:val="00CC72F9"/>
    <w:rsid w:val="00CC7A69"/>
    <w:rsid w:val="00CD0D9C"/>
    <w:rsid w:val="00CD2C69"/>
    <w:rsid w:val="00CD674F"/>
    <w:rsid w:val="00CD7556"/>
    <w:rsid w:val="00CE0DE7"/>
    <w:rsid w:val="00CE4BDA"/>
    <w:rsid w:val="00CE7555"/>
    <w:rsid w:val="00CF3552"/>
    <w:rsid w:val="00CF400F"/>
    <w:rsid w:val="00CF78F1"/>
    <w:rsid w:val="00D02EA7"/>
    <w:rsid w:val="00D0370C"/>
    <w:rsid w:val="00D0450D"/>
    <w:rsid w:val="00D05AB4"/>
    <w:rsid w:val="00D07734"/>
    <w:rsid w:val="00D07AAB"/>
    <w:rsid w:val="00D132BB"/>
    <w:rsid w:val="00D1368D"/>
    <w:rsid w:val="00D136B8"/>
    <w:rsid w:val="00D13FAD"/>
    <w:rsid w:val="00D14660"/>
    <w:rsid w:val="00D16B0D"/>
    <w:rsid w:val="00D20E47"/>
    <w:rsid w:val="00D237E0"/>
    <w:rsid w:val="00D2393A"/>
    <w:rsid w:val="00D323D1"/>
    <w:rsid w:val="00D33F50"/>
    <w:rsid w:val="00D45837"/>
    <w:rsid w:val="00D46677"/>
    <w:rsid w:val="00D51F3D"/>
    <w:rsid w:val="00D536E2"/>
    <w:rsid w:val="00D5440E"/>
    <w:rsid w:val="00D5691B"/>
    <w:rsid w:val="00D57049"/>
    <w:rsid w:val="00D61F2F"/>
    <w:rsid w:val="00D62F8D"/>
    <w:rsid w:val="00D65E86"/>
    <w:rsid w:val="00D7063F"/>
    <w:rsid w:val="00D72EFA"/>
    <w:rsid w:val="00D77653"/>
    <w:rsid w:val="00D77CB0"/>
    <w:rsid w:val="00D8040D"/>
    <w:rsid w:val="00D80845"/>
    <w:rsid w:val="00D8243E"/>
    <w:rsid w:val="00D856AB"/>
    <w:rsid w:val="00D8755A"/>
    <w:rsid w:val="00D944D6"/>
    <w:rsid w:val="00D949BA"/>
    <w:rsid w:val="00DA339D"/>
    <w:rsid w:val="00DA4B5D"/>
    <w:rsid w:val="00DA5263"/>
    <w:rsid w:val="00DA7C3D"/>
    <w:rsid w:val="00DB2718"/>
    <w:rsid w:val="00DB3FD1"/>
    <w:rsid w:val="00DB6DB2"/>
    <w:rsid w:val="00DB7884"/>
    <w:rsid w:val="00DC0489"/>
    <w:rsid w:val="00DC0B8D"/>
    <w:rsid w:val="00DC1C6C"/>
    <w:rsid w:val="00DC22A1"/>
    <w:rsid w:val="00DC4714"/>
    <w:rsid w:val="00DD24FD"/>
    <w:rsid w:val="00DD3979"/>
    <w:rsid w:val="00DE0BED"/>
    <w:rsid w:val="00DE5C8D"/>
    <w:rsid w:val="00DF45DF"/>
    <w:rsid w:val="00DF7325"/>
    <w:rsid w:val="00E01FC7"/>
    <w:rsid w:val="00E02593"/>
    <w:rsid w:val="00E03356"/>
    <w:rsid w:val="00E124BD"/>
    <w:rsid w:val="00E12A83"/>
    <w:rsid w:val="00E13BD9"/>
    <w:rsid w:val="00E17C3B"/>
    <w:rsid w:val="00E271EB"/>
    <w:rsid w:val="00E27AEF"/>
    <w:rsid w:val="00E27D1C"/>
    <w:rsid w:val="00E31793"/>
    <w:rsid w:val="00E32888"/>
    <w:rsid w:val="00E36F08"/>
    <w:rsid w:val="00E37368"/>
    <w:rsid w:val="00E4393F"/>
    <w:rsid w:val="00E517AF"/>
    <w:rsid w:val="00E565AA"/>
    <w:rsid w:val="00E57CFF"/>
    <w:rsid w:val="00E615E9"/>
    <w:rsid w:val="00E65E9A"/>
    <w:rsid w:val="00E7191B"/>
    <w:rsid w:val="00E72115"/>
    <w:rsid w:val="00E76ECB"/>
    <w:rsid w:val="00E76EDA"/>
    <w:rsid w:val="00E8106C"/>
    <w:rsid w:val="00E819B6"/>
    <w:rsid w:val="00E8422B"/>
    <w:rsid w:val="00E95BEE"/>
    <w:rsid w:val="00E96FEB"/>
    <w:rsid w:val="00EA2A53"/>
    <w:rsid w:val="00EA2B49"/>
    <w:rsid w:val="00EA3DA0"/>
    <w:rsid w:val="00EA4EB0"/>
    <w:rsid w:val="00EB1823"/>
    <w:rsid w:val="00EB1EF4"/>
    <w:rsid w:val="00EB3345"/>
    <w:rsid w:val="00EB5812"/>
    <w:rsid w:val="00ED1277"/>
    <w:rsid w:val="00ED46F2"/>
    <w:rsid w:val="00ED5125"/>
    <w:rsid w:val="00ED5461"/>
    <w:rsid w:val="00EE0251"/>
    <w:rsid w:val="00EE2882"/>
    <w:rsid w:val="00EE2F3D"/>
    <w:rsid w:val="00EE66C5"/>
    <w:rsid w:val="00EF1028"/>
    <w:rsid w:val="00EF6CFC"/>
    <w:rsid w:val="00EF7E5C"/>
    <w:rsid w:val="00EF7F3A"/>
    <w:rsid w:val="00EF7F97"/>
    <w:rsid w:val="00F00F41"/>
    <w:rsid w:val="00F01641"/>
    <w:rsid w:val="00F0323B"/>
    <w:rsid w:val="00F05C73"/>
    <w:rsid w:val="00F061A6"/>
    <w:rsid w:val="00F06ED2"/>
    <w:rsid w:val="00F1038F"/>
    <w:rsid w:val="00F1273D"/>
    <w:rsid w:val="00F3312B"/>
    <w:rsid w:val="00F34686"/>
    <w:rsid w:val="00F41C59"/>
    <w:rsid w:val="00F52587"/>
    <w:rsid w:val="00F526AB"/>
    <w:rsid w:val="00F529CB"/>
    <w:rsid w:val="00F56E25"/>
    <w:rsid w:val="00F57A04"/>
    <w:rsid w:val="00F628B5"/>
    <w:rsid w:val="00F6317F"/>
    <w:rsid w:val="00F65EE0"/>
    <w:rsid w:val="00F70A87"/>
    <w:rsid w:val="00F7593B"/>
    <w:rsid w:val="00F8118E"/>
    <w:rsid w:val="00F81B8D"/>
    <w:rsid w:val="00F82928"/>
    <w:rsid w:val="00F84183"/>
    <w:rsid w:val="00F9420C"/>
    <w:rsid w:val="00FA4CA5"/>
    <w:rsid w:val="00FA6259"/>
    <w:rsid w:val="00FB086F"/>
    <w:rsid w:val="00FB1B05"/>
    <w:rsid w:val="00FB5A6B"/>
    <w:rsid w:val="00FB6232"/>
    <w:rsid w:val="00FC42AE"/>
    <w:rsid w:val="00FE2B03"/>
    <w:rsid w:val="00FE42A6"/>
    <w:rsid w:val="00FF10A4"/>
    <w:rsid w:val="00FF1B98"/>
    <w:rsid w:val="00FF3C44"/>
    <w:rsid w:val="00FF41CF"/>
    <w:rsid w:val="00FF704D"/>
    <w:rsid w:val="00FF7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5" type="connector" idref="#AutoShape 2"/>
        <o:r id="V:Rule6" type="connector" idref="#AutoShape 3"/>
        <o:r id="V:Rule7" type="connector" idref="#AutoShape 26"/>
        <o:r id="V:Rule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4B"/>
    <w:pPr>
      <w:spacing w:after="200" w:line="276" w:lineRule="auto"/>
    </w:pPr>
    <w:rPr>
      <w:rFonts w:ascii="Times New Roman" w:eastAsia="Calibri" w:hAnsi="Times New Roman"/>
      <w:sz w:val="28"/>
      <w:szCs w:val="28"/>
    </w:rPr>
  </w:style>
  <w:style w:type="paragraph" w:styleId="Heading1">
    <w:name w:val="heading 1"/>
    <w:basedOn w:val="Normal"/>
    <w:next w:val="Normal"/>
    <w:link w:val="Heading1Char"/>
    <w:uiPriority w:val="9"/>
    <w:qFormat/>
    <w:rsid w:val="002C3D84"/>
    <w:pPr>
      <w:keepNext/>
      <w:spacing w:before="240" w:after="60"/>
      <w:jc w:val="both"/>
      <w:outlineLvl w:val="0"/>
    </w:pPr>
    <w:rPr>
      <w:rFonts w:eastAsia="Times New Roman"/>
      <w:b/>
      <w:bCs/>
      <w:kern w:val="32"/>
      <w:szCs w:val="32"/>
    </w:rPr>
  </w:style>
  <w:style w:type="paragraph" w:styleId="Heading4">
    <w:name w:val="heading 4"/>
    <w:basedOn w:val="Normal"/>
    <w:next w:val="Normal"/>
    <w:link w:val="Heading4Char"/>
    <w:uiPriority w:val="9"/>
    <w:unhideWhenUsed/>
    <w:qFormat/>
    <w:rsid w:val="002C3D84"/>
    <w:pPr>
      <w:keepNext/>
      <w:spacing w:before="240" w:after="60"/>
      <w:outlineLvl w:val="3"/>
    </w:pPr>
    <w:rPr>
      <w:rFonts w:ascii="Arial" w:eastAsia="Times New Roman"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C3D84"/>
    <w:rPr>
      <w:rFonts w:ascii="Times New Roman" w:eastAsia="Times New Roman" w:hAnsi="Times New Roman" w:cs="Times New Roman"/>
      <w:b/>
      <w:bCs/>
      <w:kern w:val="32"/>
      <w:sz w:val="28"/>
      <w:szCs w:val="32"/>
    </w:rPr>
  </w:style>
  <w:style w:type="character" w:customStyle="1" w:styleId="Heading4Char">
    <w:name w:val="Heading 4 Char"/>
    <w:link w:val="Heading4"/>
    <w:uiPriority w:val="9"/>
    <w:rsid w:val="002C3D84"/>
    <w:rPr>
      <w:rFonts w:ascii="Arial" w:eastAsia="Times New Roman" w:hAnsi="Arial" w:cs="Times New Roman"/>
      <w:b/>
      <w:bCs/>
      <w:sz w:val="28"/>
      <w:szCs w:val="28"/>
      <w:lang w:val="en-US"/>
    </w:rPr>
  </w:style>
  <w:style w:type="paragraph" w:styleId="ListParagraph">
    <w:name w:val="List Paragraph"/>
    <w:basedOn w:val="Normal"/>
    <w:uiPriority w:val="34"/>
    <w:qFormat/>
    <w:rsid w:val="002C3D84"/>
    <w:pPr>
      <w:ind w:left="720"/>
      <w:contextualSpacing/>
    </w:pPr>
  </w:style>
  <w:style w:type="paragraph" w:styleId="Header">
    <w:name w:val="header"/>
    <w:basedOn w:val="Normal"/>
    <w:link w:val="HeaderChar"/>
    <w:uiPriority w:val="99"/>
    <w:unhideWhenUsed/>
    <w:rsid w:val="002C3D84"/>
    <w:pPr>
      <w:tabs>
        <w:tab w:val="center" w:pos="4680"/>
        <w:tab w:val="right" w:pos="9360"/>
      </w:tabs>
      <w:spacing w:after="0" w:line="240" w:lineRule="auto"/>
    </w:pPr>
  </w:style>
  <w:style w:type="character" w:customStyle="1" w:styleId="HeaderChar">
    <w:name w:val="Header Char"/>
    <w:link w:val="Header"/>
    <w:uiPriority w:val="99"/>
    <w:rsid w:val="002C3D84"/>
    <w:rPr>
      <w:rFonts w:ascii="Times New Roman" w:eastAsia="Calibri" w:hAnsi="Times New Roman" w:cs="Times New Roman"/>
      <w:sz w:val="28"/>
      <w:szCs w:val="28"/>
      <w:lang w:val="en-US"/>
    </w:rPr>
  </w:style>
  <w:style w:type="paragraph" w:styleId="Footer">
    <w:name w:val="footer"/>
    <w:basedOn w:val="Normal"/>
    <w:link w:val="FooterChar"/>
    <w:uiPriority w:val="99"/>
    <w:unhideWhenUsed/>
    <w:rsid w:val="002C3D84"/>
    <w:pPr>
      <w:tabs>
        <w:tab w:val="center" w:pos="4680"/>
        <w:tab w:val="right" w:pos="9360"/>
      </w:tabs>
      <w:spacing w:after="0" w:line="240" w:lineRule="auto"/>
    </w:pPr>
  </w:style>
  <w:style w:type="character" w:customStyle="1" w:styleId="FooterChar">
    <w:name w:val="Footer Char"/>
    <w:link w:val="Footer"/>
    <w:uiPriority w:val="99"/>
    <w:rsid w:val="002C3D84"/>
    <w:rPr>
      <w:rFonts w:ascii="Times New Roman" w:eastAsia="Calibri" w:hAnsi="Times New Roman" w:cs="Times New Roman"/>
      <w:sz w:val="28"/>
      <w:szCs w:val="28"/>
      <w:lang w:val="en-US"/>
    </w:rPr>
  </w:style>
  <w:style w:type="character" w:styleId="Hyperlink">
    <w:name w:val="Hyperlink"/>
    <w:uiPriority w:val="99"/>
    <w:unhideWhenUsed/>
    <w:rsid w:val="002C3D84"/>
    <w:rPr>
      <w:color w:val="0000FF"/>
      <w:u w:val="single"/>
    </w:rPr>
  </w:style>
  <w:style w:type="paragraph" w:styleId="NormalWeb">
    <w:name w:val="Normal (Web)"/>
    <w:basedOn w:val="Normal"/>
    <w:uiPriority w:val="99"/>
    <w:unhideWhenUsed/>
    <w:rsid w:val="002C3D84"/>
    <w:pPr>
      <w:spacing w:before="100" w:beforeAutospacing="1" w:after="100" w:afterAutospacing="1" w:line="240" w:lineRule="auto"/>
    </w:pPr>
    <w:rPr>
      <w:rFonts w:eastAsia="Times New Roman"/>
      <w:sz w:val="24"/>
      <w:szCs w:val="24"/>
    </w:rPr>
  </w:style>
  <w:style w:type="table" w:styleId="TableGrid">
    <w:name w:val="Table Grid"/>
    <w:basedOn w:val="TableNormal"/>
    <w:rsid w:val="002C3D84"/>
    <w:rPr>
      <w:rFonts w:ascii="Times New Roman" w:eastAsia="Calibri" w:hAnsi="Times New Roman"/>
      <w:lang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2C3D84"/>
    <w:rPr>
      <w:rFonts w:ascii="Times New Roman" w:eastAsia="Calibri" w:hAnsi="Times New Roman"/>
      <w:sz w:val="28"/>
      <w:szCs w:val="28"/>
    </w:rPr>
  </w:style>
  <w:style w:type="paragraph" w:styleId="BalloonText">
    <w:name w:val="Balloon Text"/>
    <w:basedOn w:val="Normal"/>
    <w:link w:val="BalloonTextChar"/>
    <w:uiPriority w:val="99"/>
    <w:semiHidden/>
    <w:unhideWhenUsed/>
    <w:rsid w:val="002C3D8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C3D84"/>
    <w:rPr>
      <w:rFonts w:ascii="Tahoma" w:eastAsia="Calibri" w:hAnsi="Tahoma" w:cs="Times New Roman"/>
      <w:sz w:val="16"/>
      <w:szCs w:val="16"/>
    </w:rPr>
  </w:style>
  <w:style w:type="character" w:styleId="CommentReference">
    <w:name w:val="annotation reference"/>
    <w:uiPriority w:val="99"/>
    <w:unhideWhenUsed/>
    <w:rsid w:val="002C3D84"/>
    <w:rPr>
      <w:sz w:val="16"/>
      <w:szCs w:val="16"/>
    </w:rPr>
  </w:style>
  <w:style w:type="paragraph" w:styleId="CommentText">
    <w:name w:val="annotation text"/>
    <w:basedOn w:val="Normal"/>
    <w:link w:val="CommentTextChar"/>
    <w:uiPriority w:val="99"/>
    <w:unhideWhenUsed/>
    <w:rsid w:val="002C3D84"/>
    <w:pPr>
      <w:spacing w:line="240" w:lineRule="auto"/>
    </w:pPr>
    <w:rPr>
      <w:sz w:val="20"/>
      <w:szCs w:val="20"/>
    </w:rPr>
  </w:style>
  <w:style w:type="character" w:customStyle="1" w:styleId="CommentTextChar">
    <w:name w:val="Comment Text Char"/>
    <w:link w:val="CommentText"/>
    <w:uiPriority w:val="99"/>
    <w:rsid w:val="002C3D8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3D84"/>
    <w:rPr>
      <w:b/>
      <w:bCs/>
    </w:rPr>
  </w:style>
  <w:style w:type="character" w:customStyle="1" w:styleId="CommentSubjectChar">
    <w:name w:val="Comment Subject Char"/>
    <w:link w:val="CommentSubject"/>
    <w:uiPriority w:val="99"/>
    <w:semiHidden/>
    <w:rsid w:val="002C3D84"/>
    <w:rPr>
      <w:rFonts w:ascii="Times New Roman" w:eastAsia="Calibri" w:hAnsi="Times New Roman" w:cs="Times New Roman"/>
      <w:b/>
      <w:bCs/>
      <w:sz w:val="20"/>
      <w:szCs w:val="20"/>
    </w:rPr>
  </w:style>
  <w:style w:type="character" w:customStyle="1" w:styleId="UnresolvedMention1">
    <w:name w:val="Unresolved Mention1"/>
    <w:uiPriority w:val="99"/>
    <w:semiHidden/>
    <w:unhideWhenUsed/>
    <w:rsid w:val="002C3D84"/>
    <w:rPr>
      <w:color w:val="605E5C"/>
      <w:shd w:val="clear" w:color="auto" w:fill="E1DFDD"/>
    </w:rPr>
  </w:style>
  <w:style w:type="character" w:styleId="FollowedHyperlink">
    <w:name w:val="FollowedHyperlink"/>
    <w:uiPriority w:val="99"/>
    <w:semiHidden/>
    <w:unhideWhenUsed/>
    <w:rsid w:val="002C3D84"/>
    <w:rPr>
      <w:color w:val="800080"/>
      <w:u w:val="single"/>
    </w:rPr>
  </w:style>
  <w:style w:type="paragraph" w:styleId="DocumentMap">
    <w:name w:val="Document Map"/>
    <w:basedOn w:val="Normal"/>
    <w:link w:val="DocumentMapChar"/>
    <w:uiPriority w:val="99"/>
    <w:semiHidden/>
    <w:unhideWhenUsed/>
    <w:rsid w:val="002C3D84"/>
    <w:pPr>
      <w:spacing w:after="0" w:line="240" w:lineRule="auto"/>
    </w:pPr>
    <w:rPr>
      <w:rFonts w:ascii="Tahoma" w:hAnsi="Tahoma"/>
      <w:sz w:val="16"/>
      <w:szCs w:val="16"/>
    </w:rPr>
  </w:style>
  <w:style w:type="character" w:customStyle="1" w:styleId="DocumentMapChar">
    <w:name w:val="Document Map Char"/>
    <w:link w:val="DocumentMap"/>
    <w:uiPriority w:val="99"/>
    <w:semiHidden/>
    <w:rsid w:val="002C3D84"/>
    <w:rPr>
      <w:rFonts w:ascii="Tahoma" w:eastAsia="Calibri" w:hAnsi="Tahoma" w:cs="Times New Roman"/>
      <w:sz w:val="16"/>
      <w:szCs w:val="16"/>
    </w:rPr>
  </w:style>
  <w:style w:type="paragraph" w:styleId="FootnoteText">
    <w:name w:val="footnote text"/>
    <w:aliases w:val="single space,fn,fn Char Char Char,footnote text,Char,Char Char,ALTS FOOTNOTE,FOOTNOTES,Geneva 9,Font: Geneva 9,Boston 10,f,Footnote Text Char Char Char Char Char,Footnote Text Char Char Char Char Char Char Ch,ft1,Fußnot,Ch, Char,ft,Car, Ca"/>
    <w:basedOn w:val="Normal"/>
    <w:link w:val="FootnoteTextChar"/>
    <w:uiPriority w:val="99"/>
    <w:unhideWhenUsed/>
    <w:qFormat/>
    <w:rsid w:val="002C3D84"/>
    <w:rPr>
      <w:sz w:val="20"/>
      <w:szCs w:val="20"/>
    </w:rPr>
  </w:style>
  <w:style w:type="character" w:customStyle="1" w:styleId="FootnoteTextChar">
    <w:name w:val="Footnote Text Char"/>
    <w:aliases w:val="single space Char,fn Char,fn Char Char Char Char,footnote text Char,Char Char1,Char Char Char,ALTS FOOTNOTE Char,FOOTNOTES Char,Geneva 9 Char,Font: Geneva 9 Char,Boston 10 Char,f Char,Footnote Text Char Char Char Char Char Char"/>
    <w:link w:val="FootnoteText"/>
    <w:uiPriority w:val="99"/>
    <w:rsid w:val="002C3D84"/>
    <w:rPr>
      <w:rFonts w:ascii="Times New Roman" w:eastAsia="Calibri" w:hAnsi="Times New Roman" w:cs="Times New Roman"/>
      <w:sz w:val="20"/>
      <w:szCs w:val="20"/>
      <w:lang w:val="en-US"/>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BVI f"/>
    <w:link w:val="4GCharCharChar"/>
    <w:uiPriority w:val="99"/>
    <w:unhideWhenUsed/>
    <w:qFormat/>
    <w:rsid w:val="002C3D84"/>
    <w:rPr>
      <w:vertAlign w:val="superscript"/>
    </w:rPr>
  </w:style>
  <w:style w:type="paragraph" w:styleId="EndnoteText">
    <w:name w:val="endnote text"/>
    <w:basedOn w:val="Normal"/>
    <w:link w:val="EndnoteTextChar"/>
    <w:uiPriority w:val="99"/>
    <w:semiHidden/>
    <w:unhideWhenUsed/>
    <w:rsid w:val="002C3D84"/>
    <w:rPr>
      <w:sz w:val="20"/>
      <w:szCs w:val="20"/>
    </w:rPr>
  </w:style>
  <w:style w:type="character" w:customStyle="1" w:styleId="EndnoteTextChar">
    <w:name w:val="Endnote Text Char"/>
    <w:link w:val="EndnoteText"/>
    <w:uiPriority w:val="99"/>
    <w:semiHidden/>
    <w:rsid w:val="002C3D84"/>
    <w:rPr>
      <w:rFonts w:ascii="Times New Roman" w:eastAsia="Calibri" w:hAnsi="Times New Roman" w:cs="Times New Roman"/>
      <w:sz w:val="20"/>
      <w:szCs w:val="20"/>
      <w:lang w:val="en-US"/>
    </w:rPr>
  </w:style>
  <w:style w:type="character" w:styleId="EndnoteReference">
    <w:name w:val="endnote reference"/>
    <w:uiPriority w:val="99"/>
    <w:semiHidden/>
    <w:unhideWhenUsed/>
    <w:rsid w:val="002C3D84"/>
    <w:rPr>
      <w:vertAlign w:val="superscript"/>
    </w:rPr>
  </w:style>
  <w:style w:type="character" w:customStyle="1" w:styleId="fontstyle01">
    <w:name w:val="fontstyle01"/>
    <w:rsid w:val="002C3D84"/>
    <w:rPr>
      <w:rFonts w:ascii="TimesNewRomanPSMT" w:hAnsi="TimesNewRomanPSMT" w:hint="default"/>
      <w:b w:val="0"/>
      <w:bCs w:val="0"/>
      <w:i w:val="0"/>
      <w:iCs w:val="0"/>
      <w:color w:val="000000"/>
      <w:sz w:val="28"/>
      <w:szCs w:val="28"/>
    </w:rPr>
  </w:style>
  <w:style w:type="paragraph" w:customStyle="1" w:styleId="Default">
    <w:name w:val="Default"/>
    <w:rsid w:val="002C3D84"/>
    <w:pPr>
      <w:autoSpaceDE w:val="0"/>
      <w:autoSpaceDN w:val="0"/>
      <w:adjustRightInd w:val="0"/>
    </w:pPr>
    <w:rPr>
      <w:rFonts w:ascii="Times New Roman" w:eastAsia="Calibri" w:hAnsi="Times New Roman"/>
      <w:color w:val="000000"/>
      <w:sz w:val="24"/>
      <w:szCs w:val="24"/>
    </w:rPr>
  </w:style>
  <w:style w:type="paragraph" w:customStyle="1" w:styleId="4GCharCharChar">
    <w:name w:val="4_G Char Char Char"/>
    <w:basedOn w:val="Normal"/>
    <w:link w:val="FootnoteReference"/>
    <w:uiPriority w:val="99"/>
    <w:qFormat/>
    <w:rsid w:val="002C3D84"/>
    <w:pPr>
      <w:spacing w:before="100" w:after="0" w:line="240" w:lineRule="exact"/>
      <w:jc w:val="both"/>
    </w:pPr>
    <w:rPr>
      <w:rFonts w:ascii="Arial" w:eastAsia="Arial" w:hAnsi="Arial"/>
      <w:sz w:val="20"/>
      <w:szCs w:val="20"/>
      <w:vertAlign w:val="superscript"/>
    </w:rPr>
  </w:style>
  <w:style w:type="paragraph" w:customStyle="1" w:styleId="xmsonormal">
    <w:name w:val="x_msonormal"/>
    <w:basedOn w:val="Normal"/>
    <w:rsid w:val="00F3312B"/>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rsid w:val="005C529C"/>
    <w:pPr>
      <w:spacing w:after="0" w:line="240" w:lineRule="auto"/>
      <w:jc w:val="both"/>
    </w:pPr>
    <w:rPr>
      <w:rFonts w:ascii=".VnTime" w:eastAsia="Times New Roman" w:hAnsi=".VnTime"/>
      <w:sz w:val="24"/>
      <w:szCs w:val="20"/>
    </w:rPr>
  </w:style>
  <w:style w:type="character" w:customStyle="1" w:styleId="BodyTextChar">
    <w:name w:val="Body Text Char"/>
    <w:link w:val="BodyText"/>
    <w:rsid w:val="005C529C"/>
    <w:rPr>
      <w:rFonts w:ascii=".VnTime" w:eastAsia="Times New Roman" w:hAnsi=".VnTime"/>
      <w:sz w:val="24"/>
    </w:rPr>
  </w:style>
</w:styles>
</file>

<file path=word/webSettings.xml><?xml version="1.0" encoding="utf-8"?>
<w:webSettings xmlns:r="http://schemas.openxmlformats.org/officeDocument/2006/relationships" xmlns:w="http://schemas.openxmlformats.org/wordprocessingml/2006/main">
  <w:divs>
    <w:div w:id="222832783">
      <w:bodyDiv w:val="1"/>
      <w:marLeft w:val="0"/>
      <w:marRight w:val="0"/>
      <w:marTop w:val="0"/>
      <w:marBottom w:val="0"/>
      <w:divBdr>
        <w:top w:val="none" w:sz="0" w:space="0" w:color="auto"/>
        <w:left w:val="none" w:sz="0" w:space="0" w:color="auto"/>
        <w:bottom w:val="none" w:sz="0" w:space="0" w:color="auto"/>
        <w:right w:val="none" w:sz="0" w:space="0" w:color="auto"/>
      </w:divBdr>
    </w:div>
    <w:div w:id="310520804">
      <w:bodyDiv w:val="1"/>
      <w:marLeft w:val="0"/>
      <w:marRight w:val="0"/>
      <w:marTop w:val="0"/>
      <w:marBottom w:val="0"/>
      <w:divBdr>
        <w:top w:val="none" w:sz="0" w:space="0" w:color="auto"/>
        <w:left w:val="none" w:sz="0" w:space="0" w:color="auto"/>
        <w:bottom w:val="none" w:sz="0" w:space="0" w:color="auto"/>
        <w:right w:val="none" w:sz="0" w:space="0" w:color="auto"/>
      </w:divBdr>
    </w:div>
    <w:div w:id="361246050">
      <w:bodyDiv w:val="1"/>
      <w:marLeft w:val="0"/>
      <w:marRight w:val="0"/>
      <w:marTop w:val="0"/>
      <w:marBottom w:val="0"/>
      <w:divBdr>
        <w:top w:val="none" w:sz="0" w:space="0" w:color="auto"/>
        <w:left w:val="none" w:sz="0" w:space="0" w:color="auto"/>
        <w:bottom w:val="none" w:sz="0" w:space="0" w:color="auto"/>
        <w:right w:val="none" w:sz="0" w:space="0" w:color="auto"/>
      </w:divBdr>
    </w:div>
    <w:div w:id="460735106">
      <w:bodyDiv w:val="1"/>
      <w:marLeft w:val="0"/>
      <w:marRight w:val="0"/>
      <w:marTop w:val="0"/>
      <w:marBottom w:val="0"/>
      <w:divBdr>
        <w:top w:val="none" w:sz="0" w:space="0" w:color="auto"/>
        <w:left w:val="none" w:sz="0" w:space="0" w:color="auto"/>
        <w:bottom w:val="none" w:sz="0" w:space="0" w:color="auto"/>
        <w:right w:val="none" w:sz="0" w:space="0" w:color="auto"/>
      </w:divBdr>
    </w:div>
    <w:div w:id="465244781">
      <w:bodyDiv w:val="1"/>
      <w:marLeft w:val="0"/>
      <w:marRight w:val="0"/>
      <w:marTop w:val="0"/>
      <w:marBottom w:val="0"/>
      <w:divBdr>
        <w:top w:val="none" w:sz="0" w:space="0" w:color="auto"/>
        <w:left w:val="none" w:sz="0" w:space="0" w:color="auto"/>
        <w:bottom w:val="none" w:sz="0" w:space="0" w:color="auto"/>
        <w:right w:val="none" w:sz="0" w:space="0" w:color="auto"/>
      </w:divBdr>
    </w:div>
    <w:div w:id="538786109">
      <w:bodyDiv w:val="1"/>
      <w:marLeft w:val="0"/>
      <w:marRight w:val="0"/>
      <w:marTop w:val="0"/>
      <w:marBottom w:val="0"/>
      <w:divBdr>
        <w:top w:val="none" w:sz="0" w:space="0" w:color="auto"/>
        <w:left w:val="none" w:sz="0" w:space="0" w:color="auto"/>
        <w:bottom w:val="none" w:sz="0" w:space="0" w:color="auto"/>
        <w:right w:val="none" w:sz="0" w:space="0" w:color="auto"/>
      </w:divBdr>
    </w:div>
    <w:div w:id="1357348733">
      <w:bodyDiv w:val="1"/>
      <w:marLeft w:val="0"/>
      <w:marRight w:val="0"/>
      <w:marTop w:val="0"/>
      <w:marBottom w:val="0"/>
      <w:divBdr>
        <w:top w:val="none" w:sz="0" w:space="0" w:color="auto"/>
        <w:left w:val="none" w:sz="0" w:space="0" w:color="auto"/>
        <w:bottom w:val="none" w:sz="0" w:space="0" w:color="auto"/>
        <w:right w:val="none" w:sz="0" w:space="0" w:color="auto"/>
      </w:divBdr>
    </w:div>
    <w:div w:id="1467090754">
      <w:bodyDiv w:val="1"/>
      <w:marLeft w:val="0"/>
      <w:marRight w:val="0"/>
      <w:marTop w:val="0"/>
      <w:marBottom w:val="0"/>
      <w:divBdr>
        <w:top w:val="none" w:sz="0" w:space="0" w:color="auto"/>
        <w:left w:val="none" w:sz="0" w:space="0" w:color="auto"/>
        <w:bottom w:val="none" w:sz="0" w:space="0" w:color="auto"/>
        <w:right w:val="none" w:sz="0" w:space="0" w:color="auto"/>
      </w:divBdr>
    </w:div>
    <w:div w:id="1948535892">
      <w:bodyDiv w:val="1"/>
      <w:marLeft w:val="0"/>
      <w:marRight w:val="0"/>
      <w:marTop w:val="0"/>
      <w:marBottom w:val="0"/>
      <w:divBdr>
        <w:top w:val="none" w:sz="0" w:space="0" w:color="auto"/>
        <w:left w:val="none" w:sz="0" w:space="0" w:color="auto"/>
        <w:bottom w:val="none" w:sz="0" w:space="0" w:color="auto"/>
        <w:right w:val="none" w:sz="0" w:space="0" w:color="auto"/>
      </w:divBdr>
    </w:div>
    <w:div w:id="21254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dinh-45-2014-nd-cp-thu-tien-su-dung-dat-234574.aspx" TargetMode="External"/><Relationship Id="rId3" Type="http://schemas.openxmlformats.org/officeDocument/2006/relationships/settings" Target="settings.xml"/><Relationship Id="rId7" Type="http://schemas.openxmlformats.org/officeDocument/2006/relationships/hyperlink" Target="https://thuvienphapluat.vn/van-ban/bat-dong-san/nghi-dinh-45-2014-nd-cp-thu-tien-su-dung-dat-234574.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25228</CharactersWithSpaces>
  <SharedDoc>false</SharedDoc>
  <HLinks>
    <vt:vector size="12" baseType="variant">
      <vt:variant>
        <vt:i4>5177433</vt:i4>
      </vt:variant>
      <vt:variant>
        <vt:i4>3</vt:i4>
      </vt:variant>
      <vt:variant>
        <vt:i4>0</vt:i4>
      </vt:variant>
      <vt:variant>
        <vt:i4>5</vt:i4>
      </vt:variant>
      <vt:variant>
        <vt:lpwstr>https://thuvienphapluat.vn/van-ban/bat-dong-san/nghi-dinh-45-2014-nd-cp-thu-tien-su-dung-dat-234574.aspx</vt:lpwstr>
      </vt:variant>
      <vt:variant>
        <vt:lpwstr/>
      </vt:variant>
      <vt:variant>
        <vt:i4>5177433</vt:i4>
      </vt:variant>
      <vt:variant>
        <vt:i4>0</vt:i4>
      </vt:variant>
      <vt:variant>
        <vt:i4>0</vt:i4>
      </vt:variant>
      <vt:variant>
        <vt:i4>5</vt:i4>
      </vt:variant>
      <vt:variant>
        <vt:lpwstr>https://thuvienphapluat.vn/van-ban/bat-dong-san/nghi-dinh-45-2014-nd-cp-thu-tien-su-dung-dat-234574.aspx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 Trung</dc:creator>
  <cp:lastModifiedBy>toquynhthao</cp:lastModifiedBy>
  <cp:revision>8</cp:revision>
  <cp:lastPrinted>2025-04-15T10:11:00Z</cp:lastPrinted>
  <dcterms:created xsi:type="dcterms:W3CDTF">2025-04-17T04:52:00Z</dcterms:created>
  <dcterms:modified xsi:type="dcterms:W3CDTF">2025-04-17T08:19:00Z</dcterms:modified>
</cp:coreProperties>
</file>